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C2" w:rsidRDefault="00D22EC2" w:rsidP="00CD3F50">
      <w:pPr>
        <w:ind w:firstLine="602"/>
        <w:jc w:val="lowKashida"/>
        <w:rPr>
          <w:rFonts w:ascii="Simplified Arabic" w:hAnsi="Simplified Arabic" w:cs="Simplified Arabic" w:hint="cs"/>
          <w:b/>
          <w:bCs/>
          <w:color w:val="FF0000"/>
          <w:sz w:val="24"/>
          <w:rtl/>
          <w:lang w:bidi="ar-IQ"/>
        </w:rPr>
      </w:pPr>
      <w:r>
        <w:rPr>
          <w:rFonts w:ascii="Simplified Arabic" w:hAnsi="Simplified Arabic" w:cs="Simplified Arabic" w:hint="cs"/>
          <w:b/>
          <w:bCs/>
          <w:color w:val="FF0000"/>
          <w:sz w:val="24"/>
          <w:rtl/>
          <w:lang w:bidi="ar-IQ"/>
        </w:rPr>
        <w:t>هذه المحاضرة هي جزء من كتاب قيد التأليف من قبلنا عنوانه ((موسوعة التقنين المدني العراقي))</w:t>
      </w:r>
    </w:p>
    <w:p w:rsidR="00D22EC2" w:rsidRDefault="00D22EC2" w:rsidP="00D22EC2">
      <w:pPr>
        <w:ind w:firstLine="602"/>
        <w:jc w:val="center"/>
        <w:rPr>
          <w:rFonts w:ascii="Simplified Arabic" w:hAnsi="Simplified Arabic" w:cs="Simplified Arabic" w:hint="cs"/>
          <w:b/>
          <w:bCs/>
          <w:color w:val="FF0000"/>
          <w:sz w:val="24"/>
          <w:rtl/>
          <w:lang w:bidi="ar-IQ"/>
        </w:rPr>
      </w:pPr>
      <w:bookmarkStart w:id="0" w:name="_GoBack"/>
      <w:r>
        <w:rPr>
          <w:rFonts w:ascii="Simplified Arabic" w:hAnsi="Simplified Arabic" w:cs="Simplified Arabic" w:hint="cs"/>
          <w:b/>
          <w:bCs/>
          <w:color w:val="FF0000"/>
          <w:sz w:val="24"/>
          <w:rtl/>
          <w:lang w:bidi="ar-IQ"/>
        </w:rPr>
        <w:t>آ.د. أكرم فاضل قصير</w:t>
      </w:r>
    </w:p>
    <w:p w:rsidR="00D22EC2" w:rsidRDefault="00D22EC2" w:rsidP="00D22EC2">
      <w:pPr>
        <w:ind w:firstLine="602"/>
        <w:jc w:val="center"/>
        <w:rPr>
          <w:rFonts w:ascii="Simplified Arabic" w:hAnsi="Simplified Arabic" w:cs="Simplified Arabic" w:hint="cs"/>
          <w:b/>
          <w:bCs/>
          <w:color w:val="FF0000"/>
          <w:sz w:val="24"/>
          <w:rtl/>
          <w:lang w:bidi="ar-IQ"/>
        </w:rPr>
      </w:pPr>
      <w:r>
        <w:rPr>
          <w:rFonts w:ascii="Simplified Arabic" w:hAnsi="Simplified Arabic" w:cs="Simplified Arabic" w:hint="cs"/>
          <w:b/>
          <w:bCs/>
          <w:color w:val="FF0000"/>
          <w:sz w:val="24"/>
          <w:rtl/>
          <w:lang w:bidi="ar-IQ"/>
        </w:rPr>
        <w:t>17/آيار سنة 2020م.</w:t>
      </w:r>
    </w:p>
    <w:bookmarkEnd w:id="0"/>
    <w:p w:rsidR="00CD3F50" w:rsidRDefault="00CD3F50" w:rsidP="00CD3F50">
      <w:pPr>
        <w:ind w:firstLine="602"/>
        <w:jc w:val="lowKashida"/>
        <w:rPr>
          <w:rFonts w:ascii="Simplified Arabic" w:hAnsi="Simplified Arabic" w:cs="Simplified Arabic"/>
          <w:b/>
          <w:bCs/>
          <w:color w:val="FF0000"/>
          <w:sz w:val="24"/>
          <w:rtl/>
          <w:lang w:bidi="ar-IQ"/>
        </w:rPr>
      </w:pPr>
      <w:r w:rsidRPr="005624ED">
        <w:rPr>
          <w:rFonts w:ascii="Simplified Arabic" w:hAnsi="Simplified Arabic" w:cs="Simplified Arabic"/>
          <w:b/>
          <w:bCs/>
          <w:color w:val="FF0000"/>
          <w:sz w:val="24"/>
          <w:rtl/>
          <w:lang w:bidi="ar-IQ"/>
        </w:rPr>
        <w:t>منهج المشرع ال</w:t>
      </w:r>
      <w:r>
        <w:rPr>
          <w:rFonts w:ascii="Simplified Arabic" w:hAnsi="Simplified Arabic" w:cs="Simplified Arabic"/>
          <w:b/>
          <w:bCs/>
          <w:color w:val="FF0000"/>
          <w:sz w:val="24"/>
          <w:rtl/>
          <w:lang w:bidi="ar-IQ"/>
        </w:rPr>
        <w:t>عِراقيَّ</w:t>
      </w:r>
      <w:r w:rsidRPr="005624ED">
        <w:rPr>
          <w:rFonts w:ascii="Simplified Arabic" w:hAnsi="Simplified Arabic" w:cs="Simplified Arabic"/>
          <w:b/>
          <w:bCs/>
          <w:color w:val="FF0000"/>
          <w:sz w:val="24"/>
          <w:rtl/>
          <w:lang w:bidi="ar-IQ"/>
        </w:rPr>
        <w:t xml:space="preserve"> في حلِّ النزاعات في العلاقات الخاصة المشوبة بعنصر أجنبي </w:t>
      </w:r>
    </w:p>
    <w:p w:rsidR="00CD3F50" w:rsidRDefault="00CD3F50" w:rsidP="00CD3F50">
      <w:pPr>
        <w:ind w:firstLine="602"/>
        <w:jc w:val="lowKashida"/>
        <w:rPr>
          <w:rFonts w:ascii="Simplified Arabic" w:hAnsi="Simplified Arabic" w:cs="Simplified Arabic"/>
          <w:sz w:val="24"/>
          <w:rtl/>
          <w:lang w:bidi="ar-IQ"/>
        </w:rPr>
      </w:pPr>
      <w:r w:rsidRPr="005624ED">
        <w:rPr>
          <w:rFonts w:ascii="Simplified Arabic" w:hAnsi="Simplified Arabic" w:cs="Simplified Arabic"/>
          <w:b/>
          <w:bCs/>
          <w:color w:val="FF0000"/>
          <w:sz w:val="24"/>
          <w:rtl/>
          <w:lang w:bidi="ar-IQ"/>
        </w:rPr>
        <w:t xml:space="preserve">(المنهج التنازعي): </w:t>
      </w:r>
      <w:r w:rsidRPr="005624ED">
        <w:rPr>
          <w:rFonts w:ascii="Simplified Arabic" w:hAnsi="Simplified Arabic" w:cs="Simplified Arabic"/>
          <w:sz w:val="24"/>
          <w:rtl/>
          <w:lang w:bidi="ar-IQ"/>
        </w:rPr>
        <w:t>اتجه المشرع ال</w:t>
      </w:r>
      <w:r>
        <w:rPr>
          <w:rFonts w:ascii="Simplified Arabic" w:hAnsi="Simplified Arabic" w:cs="Simplified Arabic"/>
          <w:sz w:val="24"/>
          <w:rtl/>
          <w:lang w:bidi="ar-IQ"/>
        </w:rPr>
        <w:t>عِراقيَّ</w:t>
      </w:r>
      <w:r w:rsidRPr="005624ED">
        <w:rPr>
          <w:rFonts w:ascii="Simplified Arabic" w:hAnsi="Simplified Arabic" w:cs="Simplified Arabic"/>
          <w:sz w:val="24"/>
          <w:rtl/>
          <w:lang w:bidi="ar-IQ"/>
        </w:rPr>
        <w:t xml:space="preserve"> في أسلوب حلِّه للنزاعات المشوبة بعنصر أجنبي، بإعتماده ثلاث وسائل، أولها: قواعد تنازع القوانين التي سبق لنا </w:t>
      </w:r>
      <w:r>
        <w:rPr>
          <w:rFonts w:ascii="Simplified Arabic" w:hAnsi="Simplified Arabic" w:cs="Simplified Arabic"/>
          <w:sz w:val="24"/>
          <w:rtl/>
          <w:lang w:bidi="ar-IQ"/>
        </w:rPr>
        <w:t>الإشارة</w:t>
      </w:r>
      <w:r w:rsidRPr="005624ED">
        <w:rPr>
          <w:rFonts w:ascii="Simplified Arabic" w:hAnsi="Simplified Arabic" w:cs="Simplified Arabic"/>
          <w:sz w:val="24"/>
          <w:rtl/>
          <w:lang w:bidi="ar-IQ"/>
        </w:rPr>
        <w:t xml:space="preserve"> اليها. و ثانيها: القواعد المباشرة والقواعد ذات الطبيق الضروري. وثالثها: القواعد المادية في حل النزاعات الخاصة الدولية. وهذه الوسائل ليست على نسقٍ واحدٍ في الوضوع، فقواعد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تعد الطريق الأرحب لفض النزاعات لفض النزاعات المشوبة بالعنصر </w:t>
      </w:r>
      <w:r>
        <w:rPr>
          <w:rFonts w:ascii="Simplified Arabic" w:hAnsi="Simplified Arabic" w:cs="Simplified Arabic"/>
          <w:sz w:val="24"/>
          <w:rtl/>
          <w:lang w:bidi="ar-IQ"/>
        </w:rPr>
        <w:t>الأجنبي</w:t>
      </w:r>
      <w:r w:rsidRPr="005624ED">
        <w:rPr>
          <w:rFonts w:ascii="Simplified Arabic" w:hAnsi="Simplified Arabic" w:cs="Simplified Arabic"/>
          <w:sz w:val="24"/>
          <w:rtl/>
          <w:lang w:bidi="ar-IQ"/>
        </w:rPr>
        <w:t xml:space="preserve">، أما بقية الطرق، فتمثل </w:t>
      </w:r>
      <w:r>
        <w:rPr>
          <w:rFonts w:ascii="Simplified Arabic" w:hAnsi="Simplified Arabic" w:cs="Simplified Arabic" w:hint="cs"/>
          <w:sz w:val="24"/>
          <w:rtl/>
          <w:lang w:bidi="ar-IQ"/>
        </w:rPr>
        <w:t xml:space="preserve">الطرق </w:t>
      </w:r>
      <w:r w:rsidRPr="005624ED">
        <w:rPr>
          <w:rFonts w:ascii="Simplified Arabic" w:hAnsi="Simplified Arabic" w:cs="Simplified Arabic"/>
          <w:sz w:val="24"/>
          <w:rtl/>
          <w:lang w:bidi="ar-IQ"/>
        </w:rPr>
        <w:t>الأضيق نطاقاً</w:t>
      </w:r>
      <w:r>
        <w:rPr>
          <w:rFonts w:ascii="Simplified Arabic" w:hAnsi="Simplified Arabic" w:cs="Simplified Arabic" w:hint="cs"/>
          <w:sz w:val="24"/>
          <w:rtl/>
          <w:lang w:bidi="ar-IQ"/>
        </w:rPr>
        <w:t xml:space="preserve"> والأقل اعمالاً وتطبيقاً من النهج التنازعي</w:t>
      </w:r>
      <w:r w:rsidRPr="005624ED">
        <w:rPr>
          <w:rFonts w:ascii="Simplified Arabic" w:hAnsi="Simplified Arabic" w:cs="Simplified Arabic"/>
          <w:sz w:val="24"/>
          <w:rtl/>
          <w:lang w:bidi="ar-IQ"/>
        </w:rPr>
        <w:t xml:space="preserve">. وسنتناولهما بشيء من </w:t>
      </w:r>
      <w:r>
        <w:rPr>
          <w:rFonts w:ascii="Simplified Arabic" w:hAnsi="Simplified Arabic" w:cs="Simplified Arabic"/>
          <w:sz w:val="24"/>
          <w:rtl/>
          <w:lang w:bidi="ar-IQ"/>
        </w:rPr>
        <w:t>الإيجاز</w:t>
      </w:r>
      <w:r w:rsidRPr="005624ED">
        <w:rPr>
          <w:rFonts w:ascii="Simplified Arabic" w:hAnsi="Simplified Arabic" w:cs="Simplified Arabic"/>
          <w:sz w:val="24"/>
          <w:rtl/>
          <w:lang w:bidi="ar-IQ"/>
        </w:rPr>
        <w:t xml:space="preserve">، عقب فراغنا من الطريق الواسع والأرحب لفض النزاعات المشوبة بالعنصر </w:t>
      </w:r>
      <w:r>
        <w:rPr>
          <w:rFonts w:ascii="Simplified Arabic" w:hAnsi="Simplified Arabic" w:cs="Simplified Arabic"/>
          <w:sz w:val="24"/>
          <w:rtl/>
          <w:lang w:bidi="ar-IQ"/>
        </w:rPr>
        <w:t>الأجنبي</w:t>
      </w:r>
      <w:r w:rsidRPr="005624ED">
        <w:rPr>
          <w:rFonts w:ascii="Simplified Arabic" w:hAnsi="Simplified Arabic" w:cs="Simplified Arabic"/>
          <w:sz w:val="24"/>
          <w:rtl/>
          <w:lang w:bidi="ar-IQ"/>
        </w:rPr>
        <w:t>. وبهذا الصدد نؤكد أن</w:t>
      </w:r>
      <w:r>
        <w:rPr>
          <w:rFonts w:ascii="Simplified Arabic" w:hAnsi="Simplified Arabic" w:cs="Simplified Arabic" w:hint="cs"/>
          <w:sz w:val="24"/>
          <w:rtl/>
          <w:lang w:bidi="ar-IQ"/>
        </w:rPr>
        <w:t>َّ</w:t>
      </w:r>
      <w:r w:rsidRPr="005624ED">
        <w:rPr>
          <w:rFonts w:ascii="Simplified Arabic" w:hAnsi="Simplified Arabic" w:cs="Simplified Arabic"/>
          <w:sz w:val="24"/>
          <w:rtl/>
          <w:lang w:bidi="ar-IQ"/>
        </w:rPr>
        <w:t xml:space="preserve"> الوسيلة</w:t>
      </w:r>
      <w:r>
        <w:rPr>
          <w:rFonts w:ascii="Simplified Arabic" w:hAnsi="Simplified Arabic" w:cs="Simplified Arabic" w:hint="cs"/>
          <w:sz w:val="24"/>
          <w:rtl/>
          <w:lang w:bidi="ar-IQ"/>
        </w:rPr>
        <w:t>َ</w:t>
      </w:r>
      <w:r w:rsidRPr="005624ED">
        <w:rPr>
          <w:rFonts w:ascii="Simplified Arabic" w:hAnsi="Simplified Arabic" w:cs="Simplified Arabic"/>
          <w:sz w:val="24"/>
          <w:rtl/>
          <w:lang w:bidi="ar-IQ"/>
        </w:rPr>
        <w:t xml:space="preserve"> </w:t>
      </w:r>
      <w:r>
        <w:rPr>
          <w:rFonts w:ascii="Simplified Arabic" w:hAnsi="Simplified Arabic" w:cs="Simplified Arabic"/>
          <w:sz w:val="24"/>
          <w:rtl/>
          <w:lang w:bidi="ar-IQ"/>
        </w:rPr>
        <w:t>الأول</w:t>
      </w:r>
      <w:r w:rsidRPr="005624ED">
        <w:rPr>
          <w:rFonts w:ascii="Simplified Arabic" w:hAnsi="Simplified Arabic" w:cs="Simplified Arabic"/>
          <w:sz w:val="24"/>
          <w:rtl/>
          <w:lang w:bidi="ar-IQ"/>
        </w:rPr>
        <w:t xml:space="preserve">ى المتعلقة بقواعد تنازع القوانين او قواعد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يتطلب اللجوء اليها، معرفة واسعة بمدلولها ومضمونها؛ ذلك لأنها معقدة التركيب، شديدة التفصيل، وغامضة النتيجة مجهولة التحصيل. فقاعدة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 أياً ما كانت – انما هي متر</w:t>
      </w:r>
      <w:r>
        <w:rPr>
          <w:rFonts w:ascii="Simplified Arabic" w:hAnsi="Simplified Arabic" w:cs="Simplified Arabic"/>
          <w:sz w:val="24"/>
          <w:rtl/>
          <w:lang w:bidi="ar-IQ"/>
        </w:rPr>
        <w:t>كُبَّـة</w:t>
      </w:r>
      <w:r w:rsidRPr="005624ED">
        <w:rPr>
          <w:rFonts w:ascii="Simplified Arabic" w:hAnsi="Simplified Arabic" w:cs="Simplified Arabic"/>
          <w:sz w:val="24"/>
          <w:rtl/>
          <w:lang w:bidi="ar-IQ"/>
        </w:rPr>
        <w:t xml:space="preserve"> هندسياً من </w:t>
      </w:r>
      <w:r>
        <w:rPr>
          <w:rFonts w:ascii="Simplified Arabic" w:hAnsi="Simplified Arabic" w:cs="Simplified Arabic" w:hint="cs"/>
          <w:sz w:val="24"/>
          <w:rtl/>
          <w:lang w:bidi="ar-IQ"/>
        </w:rPr>
        <w:t xml:space="preserve">اربعة </w:t>
      </w:r>
      <w:r w:rsidRPr="005624ED">
        <w:rPr>
          <w:rFonts w:ascii="Simplified Arabic" w:hAnsi="Simplified Arabic" w:cs="Simplified Arabic"/>
          <w:sz w:val="24"/>
          <w:rtl/>
          <w:lang w:bidi="ar-IQ"/>
        </w:rPr>
        <w:t>أضلاعٍ أو أفكار هن</w:t>
      </w:r>
      <w:r>
        <w:rPr>
          <w:rFonts w:ascii="Simplified Arabic" w:hAnsi="Simplified Arabic" w:cs="Simplified Arabic"/>
          <w:sz w:val="24"/>
          <w:rtl/>
          <w:lang w:bidi="ar-IQ"/>
        </w:rPr>
        <w:t>دسية يصعب الفصل بينها لأول وهلة</w:t>
      </w:r>
      <w:r>
        <w:rPr>
          <w:rFonts w:ascii="Simplified Arabic" w:hAnsi="Simplified Arabic" w:cs="Simplified Arabic" w:hint="cs"/>
          <w:sz w:val="24"/>
          <w:rtl/>
          <w:lang w:bidi="ar-IQ"/>
        </w:rPr>
        <w:t>. والغاية منها هي المفاضلة بين القوانين. فقاعدة التنازع هي اداة مفاضلة بين القوانين التي تتداعى الى حكم العلاقة المشوبة بعنصرٍ اجنبي. كما انها إرشاد وخارطة طريق الى أكثر القوانين ملاءمة لحكم هذه المنازعة المشوبة بعنصر أجنبي. وبوساطتها يجري الموازنة والمفاضلة ومن ثم الترجيح بين تلك القوانين وأختيار القانون الأكثر انطباقاً عليها.</w:t>
      </w:r>
    </w:p>
    <w:p w:rsidR="00CD3F50" w:rsidRPr="00373325" w:rsidRDefault="00CD3F50" w:rsidP="00CD3F50">
      <w:pPr>
        <w:ind w:firstLine="602"/>
        <w:jc w:val="lowKashida"/>
        <w:rPr>
          <w:rFonts w:ascii="Simplified Arabic" w:hAnsi="Simplified Arabic" w:cs="Simplified Arabic"/>
          <w:color w:val="00B050"/>
          <w:sz w:val="24"/>
          <w:rtl/>
          <w:lang w:bidi="ar-IQ"/>
        </w:rPr>
      </w:pPr>
      <w:r w:rsidRPr="00373325">
        <w:rPr>
          <w:rFonts w:ascii="Simplified Arabic" w:hAnsi="Simplified Arabic" w:cs="Simplified Arabic" w:hint="cs"/>
          <w:color w:val="00B050"/>
          <w:sz w:val="24"/>
          <w:rtl/>
          <w:lang w:bidi="ar-IQ"/>
        </w:rPr>
        <w:t xml:space="preserve">د. أحمد عبد الكريم سلامة، الأصول في التنازع الدولي للقوانين، المرجع السابق، بند (20)، ص28. </w:t>
      </w:r>
    </w:p>
    <w:p w:rsidR="00CD3F50" w:rsidRPr="005624ED" w:rsidRDefault="00CD3F50" w:rsidP="00CD3F50">
      <w:pPr>
        <w:ind w:firstLine="602"/>
        <w:jc w:val="lowKashida"/>
        <w:rPr>
          <w:rFonts w:ascii="Simplified Arabic" w:hAnsi="Simplified Arabic" w:cs="Simplified Arabic"/>
          <w:b/>
          <w:bCs/>
          <w:color w:val="FF0000"/>
          <w:sz w:val="24"/>
          <w:rtl/>
          <w:lang w:bidi="ar-IQ"/>
        </w:rPr>
      </w:pPr>
      <w:r>
        <w:rPr>
          <w:rFonts w:ascii="Simplified Arabic" w:hAnsi="Simplified Arabic" w:cs="Simplified Arabic" w:hint="cs"/>
          <w:sz w:val="24"/>
          <w:rtl/>
          <w:lang w:bidi="ar-IQ"/>
        </w:rPr>
        <w:t>وسنقدمها أربعتها- اي سنقدم قاعدة الإسناد وضابطه وفكرته والقانون المسند اليه، للقارىء مختلطة بعضها ببعض ومتداخلة بعضها ببعض بطريقة متداخلة غير مرتبة ترتيباً منطقياً او أكاديمياً، انما نقدمها بطريقة تزيل الجهل عنها واقعاً وعملاً؛ وذلك لان نيتنا تقتضي توضيحها فحسب من دون التعمق فيها. وكل من اراد التعمق فيها فعليه دراسة فكرة كل واحدة منها على حدة، وهذه المرحلة تتطلب التوسع والأسهاب في هذا الموضوع، وهو خارج نطاق بحثنا الموجز (أوراق موجزة) كما عرفناها إبتداءً. لذا فنحن غير مهتمين بدراسة كلِّ مصطلح على حدة دراسة أكاديمية وافية بقدر أهتمامنا بتوضيح معاني المصطلحات الأربعة من الناحية الواقعية؛ وذلك من خلال تداخل انشطة الأفكار الأربعة موضوع الدراسة فيما بينها.</w:t>
      </w:r>
      <w:r w:rsidRPr="005624ED">
        <w:rPr>
          <w:rFonts w:ascii="Simplified Arabic" w:hAnsi="Simplified Arabic" w:cs="Simplified Arabic"/>
          <w:sz w:val="24"/>
          <w:rtl/>
          <w:lang w:bidi="ar-IQ"/>
        </w:rPr>
        <w:t xml:space="preserve"> وهي مرتبة على النحو الآتي بيانه:</w:t>
      </w:r>
    </w:p>
    <w:p w:rsidR="00CD3F50" w:rsidRDefault="00CD3F50" w:rsidP="00CD3F50">
      <w:pPr>
        <w:jc w:val="both"/>
        <w:rPr>
          <w:rFonts w:ascii="Simplified Arabic" w:hAnsi="Simplified Arabic" w:cs="Simplified Arabic"/>
          <w:b/>
          <w:bCs/>
          <w:color w:val="FF0000"/>
          <w:sz w:val="24"/>
          <w:rtl/>
          <w:lang w:bidi="ar-IQ"/>
        </w:rPr>
      </w:pPr>
      <w:r>
        <w:rPr>
          <w:rFonts w:ascii="Simplified Arabic" w:hAnsi="Simplified Arabic" w:cs="Simplified Arabic" w:hint="cs"/>
          <w:b/>
          <w:bCs/>
          <w:color w:val="FF0000"/>
          <w:sz w:val="24"/>
          <w:rtl/>
          <w:lang w:bidi="ar-IQ"/>
        </w:rPr>
        <w:t>ملاحظة : ليس من واجبنا في هذه الدراسة الموجزة دراسة المصطلحات المتعلقة بالمنهج التنازعي دراسة أكاديمية محضة وانما سنتولى دراستها من خلالِ خلطها وتداخلها مع غيرها من المصطلحات القريبة منها من دون الأخلال بماهية مصطلحاتها الفنية المقصودة ومن ثم نتولى تحديد وظيفة كل واحدة منها على حدة</w:t>
      </w:r>
    </w:p>
    <w:p w:rsidR="00CD3F50" w:rsidRDefault="00CD3F50" w:rsidP="00CD3F50">
      <w:pPr>
        <w:jc w:val="lowKashida"/>
        <w:rPr>
          <w:rFonts w:ascii="Simplified Arabic" w:hAnsi="Simplified Arabic" w:cs="Simplified Arabic"/>
          <w:sz w:val="24"/>
          <w:rtl/>
          <w:lang w:bidi="ar-IQ"/>
        </w:rPr>
      </w:pPr>
      <w:r>
        <w:rPr>
          <w:rFonts w:ascii="Simplified Arabic" w:hAnsi="Simplified Arabic" w:cs="Simplified Arabic" w:hint="cs"/>
          <w:b/>
          <w:bCs/>
          <w:color w:val="FF0000"/>
          <w:sz w:val="24"/>
          <w:rtl/>
          <w:lang w:bidi="ar-IQ"/>
        </w:rPr>
        <w:t xml:space="preserve">اولاً- قاعدة الأسناد: </w:t>
      </w:r>
      <w:r>
        <w:rPr>
          <w:rFonts w:ascii="Simplified Arabic" w:hAnsi="Simplified Arabic" w:cs="Simplified Arabic" w:hint="cs"/>
          <w:sz w:val="24"/>
          <w:rtl/>
          <w:lang w:bidi="ar-IQ"/>
        </w:rPr>
        <w:t>سبق لنا الإ</w:t>
      </w:r>
      <w:r w:rsidRPr="001B4CB8">
        <w:rPr>
          <w:rFonts w:ascii="Simplified Arabic" w:hAnsi="Simplified Arabic" w:cs="Simplified Arabic" w:hint="cs"/>
          <w:sz w:val="24"/>
          <w:rtl/>
          <w:lang w:bidi="ar-IQ"/>
        </w:rPr>
        <w:t>شارة</w:t>
      </w:r>
      <w:r>
        <w:rPr>
          <w:rFonts w:ascii="Simplified Arabic" w:hAnsi="Simplified Arabic" w:cs="Simplified Arabic" w:hint="cs"/>
          <w:sz w:val="24"/>
          <w:rtl/>
          <w:lang w:bidi="ar-IQ"/>
        </w:rPr>
        <w:t xml:space="preserve"> اليها</w:t>
      </w:r>
      <w:r w:rsidRPr="001B4CB8">
        <w:rPr>
          <w:rFonts w:ascii="Simplified Arabic" w:hAnsi="Simplified Arabic" w:cs="Simplified Arabic" w:hint="cs"/>
          <w:sz w:val="24"/>
          <w:rtl/>
          <w:lang w:bidi="ar-IQ"/>
        </w:rPr>
        <w:t xml:space="preserve"> آنفاً</w:t>
      </w:r>
      <w:r>
        <w:rPr>
          <w:rFonts w:ascii="Simplified Arabic" w:hAnsi="Simplified Arabic" w:cs="Simplified Arabic" w:hint="cs"/>
          <w:sz w:val="24"/>
          <w:rtl/>
          <w:lang w:bidi="ar-IQ"/>
        </w:rPr>
        <w:t xml:space="preserve"> من قبل، ويمكن انْ تكون هذه القواعد وطنية المصدر، كما يمكن أنْ تكون دولية المصدر ايضاً وذلك من مثل إتفاقيتي روما الأولى والثانية المتعلقتين بالقانون الواجب التطبيق في شأن العلاقات التعاقدية ومصادر الإلتزام الاخرى غير الإرادية السارية في البلاد الأوربية المنضوية تحت الأتحاد الأوربي.</w:t>
      </w:r>
    </w:p>
    <w:p w:rsidR="00CD3F50" w:rsidRPr="00ED030C" w:rsidRDefault="00CD3F50" w:rsidP="00CD3F50">
      <w:pPr>
        <w:jc w:val="lowKashida"/>
        <w:rPr>
          <w:rFonts w:ascii="Simplified Arabic" w:hAnsi="Simplified Arabic" w:cs="Simplified Arabic"/>
          <w:color w:val="339966"/>
          <w:sz w:val="24"/>
          <w:rtl/>
          <w:lang w:bidi="ar-IQ"/>
        </w:rPr>
      </w:pPr>
      <w:r w:rsidRPr="00ED030C">
        <w:rPr>
          <w:rFonts w:ascii="Simplified Arabic" w:hAnsi="Simplified Arabic" w:cs="Simplified Arabic" w:hint="cs"/>
          <w:color w:val="339966"/>
          <w:sz w:val="24"/>
          <w:rtl/>
          <w:lang w:bidi="ar-IQ"/>
        </w:rPr>
        <w:t>للتفاصيل، ينظر: رغد عبد الأمير مظلوم، مدى أنسجام إتفاقيات الأتحاد الأوربي مع القانون العراقي المتعلقة بالإلتزامات التعاقدية الدولية، اطروحة دكتوراه كتبت تحت أشرافنا، كلية الحقوق، جامعة النهرين، 1440هــ، 2019م (الأطروحة بأكملها تقريباً).</w:t>
      </w:r>
    </w:p>
    <w:p w:rsidR="00CD3F50" w:rsidRPr="005624ED" w:rsidRDefault="00CD3F50" w:rsidP="00CD3F50">
      <w:pPr>
        <w:jc w:val="lowKashida"/>
        <w:rPr>
          <w:rFonts w:ascii="Simplified Arabic" w:hAnsi="Simplified Arabic" w:cs="Simplified Arabic"/>
          <w:b/>
          <w:bCs/>
          <w:color w:val="FF0000"/>
          <w:sz w:val="24"/>
          <w:rtl/>
          <w:lang w:bidi="ar-IQ"/>
        </w:rPr>
      </w:pPr>
      <w:r>
        <w:rPr>
          <w:rFonts w:ascii="Simplified Arabic" w:hAnsi="Simplified Arabic" w:cs="Simplified Arabic" w:hint="cs"/>
          <w:b/>
          <w:bCs/>
          <w:color w:val="FF0000"/>
          <w:sz w:val="24"/>
          <w:rtl/>
          <w:lang w:bidi="ar-IQ"/>
        </w:rPr>
        <w:lastRenderedPageBreak/>
        <w:t>ثانياً</w:t>
      </w:r>
      <w:r w:rsidRPr="005624ED">
        <w:rPr>
          <w:rFonts w:ascii="Simplified Arabic" w:hAnsi="Simplified Arabic" w:cs="Simplified Arabic"/>
          <w:b/>
          <w:bCs/>
          <w:color w:val="FF0000"/>
          <w:sz w:val="24"/>
          <w:rtl/>
          <w:lang w:bidi="ar-IQ"/>
        </w:rPr>
        <w:t xml:space="preserve">: ضابط </w:t>
      </w:r>
      <w:r>
        <w:rPr>
          <w:rFonts w:ascii="Simplified Arabic" w:hAnsi="Simplified Arabic" w:cs="Simplified Arabic"/>
          <w:b/>
          <w:bCs/>
          <w:color w:val="FF0000"/>
          <w:sz w:val="24"/>
          <w:rtl/>
          <w:lang w:bidi="ar-IQ"/>
        </w:rPr>
        <w:t>الإسناد</w:t>
      </w:r>
      <w:r w:rsidRPr="005624ED">
        <w:rPr>
          <w:rFonts w:ascii="Simplified Arabic" w:hAnsi="Simplified Arabic" w:cs="Simplified Arabic"/>
          <w:b/>
          <w:bCs/>
          <w:color w:val="FF0000"/>
          <w:sz w:val="24"/>
          <w:rtl/>
          <w:lang w:bidi="ar-IQ"/>
        </w:rPr>
        <w:t xml:space="preserve">: </w:t>
      </w:r>
    </w:p>
    <w:p w:rsidR="00CD3F50" w:rsidRDefault="00CD3F50" w:rsidP="00CD3F50">
      <w:pPr>
        <w:ind w:left="62" w:firstLine="540"/>
        <w:jc w:val="lowKashida"/>
        <w:rPr>
          <w:rFonts w:ascii="Simplified Arabic" w:hAnsi="Simplified Arabic" w:cs="Simplified Arabic"/>
          <w:sz w:val="24"/>
          <w:rtl/>
          <w:lang w:bidi="ar-IQ"/>
        </w:rPr>
      </w:pPr>
      <w:r w:rsidRPr="005624ED">
        <w:rPr>
          <w:rFonts w:ascii="Simplified Arabic" w:hAnsi="Simplified Arabic" w:cs="Simplified Arabic"/>
          <w:sz w:val="24"/>
          <w:rtl/>
          <w:lang w:bidi="ar-IQ"/>
        </w:rPr>
        <w:t xml:space="preserve">ونقصد به الوسيلة الفنية المؤدية الى تحديد القانون الواجب التطبيق على النزاع، والمعروف عادة بالقانون المسند اليه. </w:t>
      </w:r>
      <w:r>
        <w:rPr>
          <w:rFonts w:ascii="Simplified Arabic" w:hAnsi="Simplified Arabic" w:cs="Simplified Arabic" w:hint="cs"/>
          <w:sz w:val="24"/>
          <w:rtl/>
          <w:lang w:bidi="ar-IQ"/>
        </w:rPr>
        <w:t xml:space="preserve">اذ عرفها الأستاذ الدكتور هشام علي صادق من مصر بانها: ((المعيار المختار الذي يرشد {القاضي-المؤلف} الى القانون الواجب التطبيق على المركز القانوني من حيث الموضوع)). </w:t>
      </w:r>
    </w:p>
    <w:p w:rsidR="00CD3F50" w:rsidRPr="00E065BD" w:rsidRDefault="00CD3F50" w:rsidP="00CD3F50">
      <w:pPr>
        <w:ind w:left="62" w:firstLine="540"/>
        <w:jc w:val="lowKashida"/>
        <w:rPr>
          <w:rFonts w:ascii="Simplified Arabic" w:hAnsi="Simplified Arabic" w:cs="Simplified Arabic"/>
          <w:color w:val="339966"/>
          <w:sz w:val="24"/>
          <w:rtl/>
          <w:lang w:bidi="ar-IQ"/>
        </w:rPr>
      </w:pPr>
      <w:r w:rsidRPr="00E065BD">
        <w:rPr>
          <w:rFonts w:ascii="Simplified Arabic" w:hAnsi="Simplified Arabic" w:cs="Simplified Arabic" w:hint="cs"/>
          <w:color w:val="339966"/>
          <w:sz w:val="24"/>
          <w:rtl/>
          <w:lang w:bidi="ar-IQ"/>
        </w:rPr>
        <w:t>ينظر : د. هشام علي صادق، تنازع القوانين (دراسة مقارنة في المبادىء العامة والحلول الوضعية المقررة في التشريع المصري)، ط3، الأسكندرية: منشأة المعارف، 1974م، بند (5)، ص15.</w:t>
      </w:r>
    </w:p>
    <w:p w:rsidR="00CD3F50" w:rsidRPr="005624ED" w:rsidRDefault="00CD3F50" w:rsidP="00CD3F50">
      <w:pPr>
        <w:ind w:left="62" w:firstLine="540"/>
        <w:jc w:val="lowKashida"/>
        <w:rPr>
          <w:rFonts w:ascii="Simplified Arabic" w:hAnsi="Simplified Arabic" w:cs="Simplified Arabic"/>
          <w:sz w:val="24"/>
          <w:rtl/>
          <w:lang w:bidi="ar-IQ"/>
        </w:rPr>
      </w:pPr>
      <w:r w:rsidRPr="005624ED">
        <w:rPr>
          <w:rFonts w:ascii="Simplified Arabic" w:hAnsi="Simplified Arabic" w:cs="Simplified Arabic"/>
          <w:sz w:val="24"/>
          <w:rtl/>
          <w:lang w:bidi="ar-IQ"/>
        </w:rPr>
        <w:t xml:space="preserve">ويحتمل أن يكون </w:t>
      </w:r>
      <w:r>
        <w:rPr>
          <w:rFonts w:ascii="Simplified Arabic" w:hAnsi="Simplified Arabic" w:cs="Simplified Arabic"/>
          <w:sz w:val="24"/>
          <w:rtl/>
          <w:lang w:bidi="ar-IQ"/>
        </w:rPr>
        <w:t>قانوناً</w:t>
      </w:r>
      <w:r w:rsidRPr="005624ED">
        <w:rPr>
          <w:rFonts w:ascii="Simplified Arabic" w:hAnsi="Simplified Arabic" w:cs="Simplified Arabic"/>
          <w:sz w:val="24"/>
          <w:rtl/>
          <w:lang w:bidi="ar-IQ"/>
        </w:rPr>
        <w:t xml:space="preserve"> وطنياً أو </w:t>
      </w:r>
      <w:r>
        <w:rPr>
          <w:rFonts w:ascii="Simplified Arabic" w:hAnsi="Simplified Arabic" w:cs="Simplified Arabic"/>
          <w:sz w:val="24"/>
          <w:rtl/>
          <w:lang w:bidi="ar-IQ"/>
        </w:rPr>
        <w:t>اجنبياً</w:t>
      </w:r>
      <w:r w:rsidRPr="005624ED">
        <w:rPr>
          <w:rFonts w:ascii="Simplified Arabic" w:hAnsi="Simplified Arabic" w:cs="Simplified Arabic"/>
          <w:sz w:val="24"/>
          <w:rtl/>
          <w:lang w:bidi="ar-IQ"/>
        </w:rPr>
        <w:t>. ومن الممكن ان</w:t>
      </w:r>
      <w:r>
        <w:rPr>
          <w:rFonts w:ascii="Simplified Arabic" w:hAnsi="Simplified Arabic" w:cs="Simplified Arabic" w:hint="cs"/>
          <w:sz w:val="24"/>
          <w:rtl/>
          <w:lang w:bidi="ar-IQ"/>
        </w:rPr>
        <w:t>ْ</w:t>
      </w:r>
      <w:r w:rsidRPr="005624ED">
        <w:rPr>
          <w:rFonts w:ascii="Simplified Arabic" w:hAnsi="Simplified Arabic" w:cs="Simplified Arabic"/>
          <w:sz w:val="24"/>
          <w:rtl/>
          <w:lang w:bidi="ar-IQ"/>
        </w:rPr>
        <w:t xml:space="preserve"> تتعدد</w:t>
      </w:r>
      <w:r>
        <w:rPr>
          <w:rFonts w:ascii="Simplified Arabic" w:hAnsi="Simplified Arabic" w:cs="Simplified Arabic" w:hint="cs"/>
          <w:sz w:val="24"/>
          <w:rtl/>
          <w:lang w:bidi="ar-IQ"/>
        </w:rPr>
        <w:t>َ</w:t>
      </w:r>
      <w:r w:rsidRPr="005624ED">
        <w:rPr>
          <w:rFonts w:ascii="Simplified Arabic" w:hAnsi="Simplified Arabic" w:cs="Simplified Arabic"/>
          <w:sz w:val="24"/>
          <w:rtl/>
          <w:lang w:bidi="ar-IQ"/>
        </w:rPr>
        <w:t xml:space="preserve"> الوسائل – أي تعدد ضوابط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 المؤدية الى اختيار القانون الذي يجب تطبيقه على النزاع القائم المعروض امام القضاء. وفي صدد هذا التعدد، نذكر ما جاءت به المادة (25/1) من التقنين المدني ال</w:t>
      </w:r>
      <w:r>
        <w:rPr>
          <w:rFonts w:ascii="Simplified Arabic" w:hAnsi="Simplified Arabic" w:cs="Simplified Arabic"/>
          <w:sz w:val="24"/>
          <w:rtl/>
          <w:lang w:bidi="ar-IQ"/>
        </w:rPr>
        <w:t>عِراقيَّ</w:t>
      </w:r>
      <w:r w:rsidRPr="005624ED">
        <w:rPr>
          <w:rFonts w:ascii="Simplified Arabic" w:hAnsi="Simplified Arabic" w:cs="Simplified Arabic"/>
          <w:sz w:val="24"/>
          <w:rtl/>
          <w:lang w:bidi="ar-IQ"/>
        </w:rPr>
        <w:t xml:space="preserve"> والتي نصَّت على أنه: ((يسري على الإلتزامات التعاقدية قانون الدولة التي يوجد فيها الموطن المشترك للمتعاقدين اذا اتحدا موطناً، فإذا إختلفا، يسري قانون الدولة التي تمَّ فيها العقد، هذا ما لم يتفق المتعاقدان، او يتبين من الظروف، أن </w:t>
      </w:r>
      <w:r>
        <w:rPr>
          <w:rFonts w:ascii="Simplified Arabic" w:hAnsi="Simplified Arabic" w:cs="Simplified Arabic"/>
          <w:sz w:val="24"/>
          <w:rtl/>
          <w:lang w:bidi="ar-IQ"/>
        </w:rPr>
        <w:t>قانوناً</w:t>
      </w:r>
      <w:r w:rsidRPr="005624ED">
        <w:rPr>
          <w:rFonts w:ascii="Simplified Arabic" w:hAnsi="Simplified Arabic" w:cs="Simplified Arabic"/>
          <w:sz w:val="24"/>
          <w:rtl/>
          <w:lang w:bidi="ar-IQ"/>
        </w:rPr>
        <w:t xml:space="preserve"> آخر يُراد تطبيقه)). والملاحظ على هذا النص انه اشتمل على عدة ضوابط للإسناد، وردت بصورة مرتبة وبطريقة متسلسلة، كل واحدة من تلك الضوابط تشير الى تطبيق قانونٍ معين، وهي كما يأتي:</w:t>
      </w:r>
    </w:p>
    <w:p w:rsidR="00CD3F50" w:rsidRPr="005624ED" w:rsidRDefault="00CD3F50" w:rsidP="00CD3F50">
      <w:pPr>
        <w:numPr>
          <w:ilvl w:val="1"/>
          <w:numId w:val="1"/>
        </w:numPr>
        <w:jc w:val="lowKashida"/>
        <w:rPr>
          <w:rFonts w:ascii="Simplified Arabic" w:hAnsi="Simplified Arabic" w:cs="Simplified Arabic"/>
          <w:sz w:val="24"/>
          <w:rtl/>
          <w:lang w:bidi="ar-IQ"/>
        </w:rPr>
      </w:pPr>
      <w:r w:rsidRPr="00A40EB1">
        <w:rPr>
          <w:rFonts w:ascii="Simplified Arabic" w:hAnsi="Simplified Arabic" w:cs="Simplified Arabic"/>
          <w:sz w:val="24"/>
          <w:rtl/>
          <w:lang w:bidi="ar-IQ"/>
        </w:rPr>
        <w:t xml:space="preserve">قانون </w:t>
      </w:r>
      <w:r>
        <w:rPr>
          <w:rFonts w:ascii="Simplified Arabic" w:hAnsi="Simplified Arabic" w:cs="Simplified Arabic"/>
          <w:sz w:val="24"/>
          <w:rtl/>
          <w:lang w:bidi="ar-IQ"/>
        </w:rPr>
        <w:t>الإرادة</w:t>
      </w:r>
      <w:r w:rsidRPr="00A40EB1">
        <w:rPr>
          <w:rFonts w:ascii="Simplified Arabic" w:hAnsi="Simplified Arabic" w:cs="Simplified Arabic"/>
          <w:sz w:val="24"/>
          <w:rtl/>
          <w:lang w:bidi="ar-IQ"/>
        </w:rPr>
        <w:t>، وهو القانون المختار الذي إتفق الطرفان المتعاقدان على إتباعه او تطبيقه.</w:t>
      </w:r>
      <w:r w:rsidRPr="00A40EB1">
        <w:rPr>
          <w:rFonts w:ascii="Simplified Arabic" w:hAnsi="Simplified Arabic" w:cs="Simplified Arabic" w:hint="cs"/>
          <w:sz w:val="24"/>
          <w:rtl/>
          <w:lang w:bidi="ar-IQ"/>
        </w:rPr>
        <w:t xml:space="preserve"> </w:t>
      </w:r>
      <w:r>
        <w:rPr>
          <w:rFonts w:ascii="Simplified Arabic" w:hAnsi="Simplified Arabic" w:cs="Simplified Arabic" w:hint="cs"/>
          <w:sz w:val="24"/>
          <w:rtl/>
          <w:lang w:bidi="ar-IQ"/>
        </w:rPr>
        <w:t>وضابط إسناده إرادي او إتفاقي</w:t>
      </w:r>
    </w:p>
    <w:p w:rsidR="00CD3F50" w:rsidRPr="00A40EB1" w:rsidRDefault="00CD3F50" w:rsidP="00CD3F50">
      <w:pPr>
        <w:numPr>
          <w:ilvl w:val="1"/>
          <w:numId w:val="1"/>
        </w:numPr>
        <w:ind w:left="1080" w:hanging="386"/>
        <w:jc w:val="lowKashida"/>
        <w:rPr>
          <w:rFonts w:ascii="Simplified Arabic" w:hAnsi="Simplified Arabic" w:cs="Simplified Arabic"/>
          <w:sz w:val="24"/>
          <w:rtl/>
          <w:lang w:bidi="ar-IQ"/>
        </w:rPr>
      </w:pPr>
      <w:r w:rsidRPr="00A40EB1">
        <w:rPr>
          <w:rFonts w:ascii="Simplified Arabic" w:hAnsi="Simplified Arabic" w:cs="Simplified Arabic"/>
          <w:sz w:val="24"/>
          <w:rtl/>
          <w:lang w:bidi="ar-IQ"/>
        </w:rPr>
        <w:t>قانون الموطن المشترك للمتعاقدين إذا إتحدا موطناً.</w:t>
      </w:r>
      <w:r>
        <w:rPr>
          <w:rFonts w:ascii="Simplified Arabic" w:hAnsi="Simplified Arabic" w:cs="Simplified Arabic" w:hint="cs"/>
          <w:sz w:val="24"/>
          <w:rtl/>
          <w:lang w:bidi="ar-IQ"/>
        </w:rPr>
        <w:t xml:space="preserve"> وضابطه مكاني جامد عادةً.</w:t>
      </w:r>
    </w:p>
    <w:p w:rsidR="00CD3F50" w:rsidRPr="005624ED" w:rsidRDefault="00CD3F50" w:rsidP="00CD3F50">
      <w:pPr>
        <w:ind w:left="1466" w:hanging="386"/>
        <w:jc w:val="lowKashida"/>
        <w:rPr>
          <w:rFonts w:ascii="Simplified Arabic" w:hAnsi="Simplified Arabic" w:cs="Simplified Arabic"/>
          <w:sz w:val="24"/>
          <w:rtl/>
          <w:lang w:bidi="ar-IQ"/>
        </w:rPr>
      </w:pPr>
      <w:r w:rsidRPr="005624ED">
        <w:rPr>
          <w:rFonts w:ascii="Simplified Arabic" w:hAnsi="Simplified Arabic" w:cs="Simplified Arabic"/>
          <w:sz w:val="24"/>
          <w:rtl/>
          <w:lang w:bidi="ar-IQ"/>
        </w:rPr>
        <w:t xml:space="preserve">ج- قانون الدولة التي أبرم فيها العقد، اذا كان الموطن الخاص بالمتعاقدين غير متحد (مختلف)، وهو الوضع الغالب، إذ يحتمل أن يكون ان يكون أحد </w:t>
      </w:r>
      <w:r>
        <w:rPr>
          <w:rFonts w:ascii="Simplified Arabic" w:hAnsi="Simplified Arabic" w:cs="Simplified Arabic"/>
          <w:sz w:val="24"/>
          <w:rtl/>
          <w:lang w:bidi="ar-IQ"/>
        </w:rPr>
        <w:t>الأطراف</w:t>
      </w:r>
      <w:r w:rsidRPr="005624ED">
        <w:rPr>
          <w:rFonts w:ascii="Simplified Arabic" w:hAnsi="Simplified Arabic" w:cs="Simplified Arabic"/>
          <w:sz w:val="24"/>
          <w:rtl/>
          <w:lang w:bidi="ar-IQ"/>
        </w:rPr>
        <w:t xml:space="preserve"> متوطناً في بلدٍ، و</w:t>
      </w:r>
      <w:r>
        <w:rPr>
          <w:rFonts w:ascii="Simplified Arabic" w:hAnsi="Simplified Arabic" w:cs="Simplified Arabic"/>
          <w:sz w:val="24"/>
          <w:rtl/>
          <w:lang w:bidi="ar-IQ"/>
        </w:rPr>
        <w:t>الآخر</w:t>
      </w:r>
      <w:r w:rsidRPr="005624ED">
        <w:rPr>
          <w:rFonts w:ascii="Simplified Arabic" w:hAnsi="Simplified Arabic" w:cs="Simplified Arabic"/>
          <w:sz w:val="24"/>
          <w:rtl/>
          <w:lang w:bidi="ar-IQ"/>
        </w:rPr>
        <w:t xml:space="preserve"> متوطناً في بلدٍ آخر، ومن ثَمَّ جرى العقد وانعقد بينهما عن طريق المراسلة، فإن العقد ينعقد بموجب أحكام قانوننا المدني ال</w:t>
      </w:r>
      <w:r>
        <w:rPr>
          <w:rFonts w:ascii="Simplified Arabic" w:hAnsi="Simplified Arabic" w:cs="Simplified Arabic"/>
          <w:sz w:val="24"/>
          <w:rtl/>
          <w:lang w:bidi="ar-IQ"/>
        </w:rPr>
        <w:t>عِراقيَّ</w:t>
      </w:r>
      <w:r w:rsidRPr="005624ED">
        <w:rPr>
          <w:rFonts w:ascii="Simplified Arabic" w:hAnsi="Simplified Arabic" w:cs="Simplified Arabic"/>
          <w:sz w:val="24"/>
          <w:rtl/>
          <w:lang w:bidi="ar-IQ"/>
        </w:rPr>
        <w:t xml:space="preserve"> في البلد الذي علم فيه الموجب (صاحب الايجاب) بموافقة الموجب له على قبوله الايجاب المقدم اليه</w:t>
      </w:r>
      <w:r>
        <w:rPr>
          <w:rFonts w:ascii="Simplified Arabic" w:hAnsi="Simplified Arabic" w:cs="Simplified Arabic" w:hint="cs"/>
          <w:sz w:val="24"/>
          <w:rtl/>
          <w:lang w:bidi="ar-IQ"/>
        </w:rPr>
        <w:t xml:space="preserve"> (المادة 78 مدني عراقي)</w:t>
      </w:r>
      <w:r w:rsidRPr="005624ED">
        <w:rPr>
          <w:rFonts w:ascii="Simplified Arabic" w:hAnsi="Simplified Arabic" w:cs="Simplified Arabic"/>
          <w:sz w:val="24"/>
          <w:rtl/>
          <w:lang w:bidi="ar-IQ"/>
        </w:rPr>
        <w:t>.</w:t>
      </w:r>
      <w:r>
        <w:rPr>
          <w:rFonts w:ascii="Simplified Arabic" w:hAnsi="Simplified Arabic" w:cs="Simplified Arabic" w:hint="cs"/>
          <w:sz w:val="24"/>
          <w:rtl/>
          <w:lang w:bidi="ar-IQ"/>
        </w:rPr>
        <w:t xml:space="preserve"> وضابط إسناده مكاني مرن قابل للتغيير أن لم يثبت من قبل المتعاقدين بصورة واضحة وجلية، او انْ لم تقم المحكمة المختصة بتثبيته بوساطةِ تحديدها لمكان إبرام العقد بين أطرافه.</w:t>
      </w:r>
    </w:p>
    <w:p w:rsidR="00CD3F50" w:rsidRPr="005624ED" w:rsidRDefault="00CD3F50" w:rsidP="00CD3F50">
      <w:pPr>
        <w:jc w:val="lowKashida"/>
        <w:rPr>
          <w:rFonts w:ascii="Simplified Arabic" w:hAnsi="Simplified Arabic" w:cs="Simplified Arabic"/>
          <w:color w:val="339966"/>
          <w:sz w:val="24"/>
          <w:rtl/>
          <w:lang w:bidi="ar-IQ"/>
        </w:rPr>
      </w:pPr>
      <w:r w:rsidRPr="005624ED">
        <w:rPr>
          <w:rFonts w:ascii="Simplified Arabic" w:hAnsi="Simplified Arabic" w:cs="Simplified Arabic"/>
          <w:color w:val="339966"/>
          <w:sz w:val="24"/>
          <w:rtl/>
          <w:lang w:bidi="ar-IQ"/>
        </w:rPr>
        <w:t xml:space="preserve">ينظر: د. علي فوزي الموسوي، قاعدة </w:t>
      </w:r>
      <w:r>
        <w:rPr>
          <w:rFonts w:ascii="Simplified Arabic" w:hAnsi="Simplified Arabic" w:cs="Simplified Arabic"/>
          <w:color w:val="339966"/>
          <w:sz w:val="24"/>
          <w:rtl/>
          <w:lang w:bidi="ar-IQ"/>
        </w:rPr>
        <w:t>الإسناد</w:t>
      </w:r>
      <w:r w:rsidRPr="005624ED">
        <w:rPr>
          <w:rFonts w:ascii="Simplified Arabic" w:hAnsi="Simplified Arabic" w:cs="Simplified Arabic"/>
          <w:color w:val="339966"/>
          <w:sz w:val="24"/>
          <w:rtl/>
          <w:lang w:bidi="ar-IQ"/>
        </w:rPr>
        <w:t xml:space="preserve"> وموقف القانون ال</w:t>
      </w:r>
      <w:r>
        <w:rPr>
          <w:rFonts w:ascii="Simplified Arabic" w:hAnsi="Simplified Arabic" w:cs="Simplified Arabic"/>
          <w:color w:val="339966"/>
          <w:sz w:val="24"/>
          <w:rtl/>
          <w:lang w:bidi="ar-IQ"/>
        </w:rPr>
        <w:t>عِراقيَّ</w:t>
      </w:r>
      <w:r w:rsidRPr="005624ED">
        <w:rPr>
          <w:rFonts w:ascii="Simplified Arabic" w:hAnsi="Simplified Arabic" w:cs="Simplified Arabic"/>
          <w:color w:val="339966"/>
          <w:sz w:val="24"/>
          <w:rtl/>
          <w:lang w:bidi="ar-IQ"/>
        </w:rPr>
        <w:t xml:space="preserve"> منها، المرجع السابق، ص 44.</w:t>
      </w:r>
    </w:p>
    <w:p w:rsidR="00CD3F50" w:rsidRPr="005624ED" w:rsidRDefault="00CD3F50" w:rsidP="00CD3F50">
      <w:pPr>
        <w:ind w:left="746" w:firstLine="694"/>
        <w:jc w:val="lowKashida"/>
        <w:rPr>
          <w:rFonts w:ascii="Simplified Arabic" w:hAnsi="Simplified Arabic" w:cs="Simplified Arabic"/>
          <w:sz w:val="24"/>
          <w:rtl/>
          <w:lang w:bidi="ar-IQ"/>
        </w:rPr>
      </w:pPr>
      <w:r w:rsidRPr="005624ED">
        <w:rPr>
          <w:rFonts w:ascii="Simplified Arabic" w:hAnsi="Simplified Arabic" w:cs="Simplified Arabic"/>
          <w:sz w:val="24"/>
          <w:rtl/>
          <w:lang w:bidi="ar-IQ"/>
        </w:rPr>
        <w:t xml:space="preserve">وهذه البدائل – كما نكرر </w:t>
      </w:r>
      <w:r>
        <w:rPr>
          <w:rFonts w:ascii="Simplified Arabic" w:hAnsi="Simplified Arabic" w:cs="Simplified Arabic"/>
          <w:sz w:val="24"/>
          <w:rtl/>
          <w:lang w:bidi="ar-IQ"/>
        </w:rPr>
        <w:t>الإشارة</w:t>
      </w:r>
      <w:r w:rsidRPr="005624ED">
        <w:rPr>
          <w:rFonts w:ascii="Simplified Arabic" w:hAnsi="Simplified Arabic" w:cs="Simplified Arabic"/>
          <w:sz w:val="24"/>
          <w:rtl/>
          <w:lang w:bidi="ar-IQ"/>
        </w:rPr>
        <w:t xml:space="preserve"> اليها ثانية – تكون متسلسلة، إذ لا يجوز للقاضي مخالفتها؛ ذلك لأنها وردت بقاعدة آمرة، لا يجوز الإتفاق على ما يخالفها، إذ أن ضابط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يتحدد بموجبها كما رأينا في المسائل التعاقدية.</w:t>
      </w:r>
    </w:p>
    <w:p w:rsidR="00CD3F50" w:rsidRPr="005624ED" w:rsidRDefault="00CD3F50" w:rsidP="00CD3F50">
      <w:pPr>
        <w:jc w:val="lowKashida"/>
        <w:rPr>
          <w:rFonts w:ascii="Simplified Arabic" w:hAnsi="Simplified Arabic" w:cs="Simplified Arabic"/>
          <w:color w:val="339966"/>
          <w:sz w:val="24"/>
          <w:rtl/>
          <w:lang w:bidi="ar-IQ"/>
        </w:rPr>
      </w:pPr>
      <w:r w:rsidRPr="005624ED">
        <w:rPr>
          <w:rFonts w:ascii="Simplified Arabic" w:hAnsi="Simplified Arabic" w:cs="Simplified Arabic"/>
          <w:color w:val="339966"/>
          <w:sz w:val="24"/>
          <w:rtl/>
          <w:lang w:bidi="ar-IQ"/>
        </w:rPr>
        <w:t>المرجع السابق، ص 45.</w:t>
      </w:r>
    </w:p>
    <w:p w:rsidR="00CD3F50" w:rsidRPr="005624ED" w:rsidRDefault="00CD3F50" w:rsidP="00CD3F50">
      <w:pPr>
        <w:ind w:left="62" w:firstLine="684"/>
        <w:jc w:val="lowKashida"/>
        <w:rPr>
          <w:rFonts w:ascii="Simplified Arabic" w:hAnsi="Simplified Arabic" w:cs="Simplified Arabic"/>
          <w:sz w:val="24"/>
          <w:rtl/>
          <w:lang w:bidi="ar-IQ"/>
        </w:rPr>
      </w:pPr>
      <w:r w:rsidRPr="005624ED">
        <w:rPr>
          <w:rFonts w:ascii="Simplified Arabic" w:hAnsi="Simplified Arabic" w:cs="Simplified Arabic"/>
          <w:sz w:val="24"/>
          <w:rtl/>
          <w:lang w:bidi="ar-IQ"/>
        </w:rPr>
        <w:t xml:space="preserve">وقد تتركز وسيلة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في شخصٍ ما، فتظهر قاعدة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محكومة بضابط شخصي في مظهر الجنسية او الموطن بحسب النظام القانوني للدولة التي تتبناه. فمشرعنا ال</w:t>
      </w:r>
      <w:r>
        <w:rPr>
          <w:rFonts w:ascii="Simplified Arabic" w:hAnsi="Simplified Arabic" w:cs="Simplified Arabic"/>
          <w:sz w:val="24"/>
          <w:rtl/>
          <w:lang w:bidi="ar-IQ"/>
        </w:rPr>
        <w:t>عِراقيَّ</w:t>
      </w:r>
      <w:r w:rsidRPr="005624ED">
        <w:rPr>
          <w:rFonts w:ascii="Simplified Arabic" w:hAnsi="Simplified Arabic" w:cs="Simplified Arabic"/>
          <w:sz w:val="24"/>
          <w:rtl/>
          <w:lang w:bidi="ar-IQ"/>
        </w:rPr>
        <w:t xml:space="preserve"> عادةً يأخذ بضابط الجنسية في تحديده القانون الواجب التطبيق على مسائل الأهلية بوجهٍ عام (المادة 18) من القانون المدني، كما أنه يأخذ بالضابط نفسه في مسائل</w:t>
      </w:r>
      <w:r>
        <w:rPr>
          <w:rFonts w:ascii="Simplified Arabic" w:hAnsi="Simplified Arabic" w:cs="Simplified Arabic" w:hint="cs"/>
          <w:sz w:val="24"/>
          <w:rtl/>
          <w:lang w:bidi="ar-IQ"/>
        </w:rPr>
        <w:t>ِ</w:t>
      </w:r>
      <w:r w:rsidRPr="005624ED">
        <w:rPr>
          <w:rFonts w:ascii="Simplified Arabic" w:hAnsi="Simplified Arabic" w:cs="Simplified Arabic"/>
          <w:sz w:val="24"/>
          <w:rtl/>
          <w:lang w:bidi="ar-IQ"/>
        </w:rPr>
        <w:t xml:space="preserve"> </w:t>
      </w:r>
      <w:r>
        <w:rPr>
          <w:rFonts w:ascii="Simplified Arabic" w:hAnsi="Simplified Arabic" w:cs="Simplified Arabic"/>
          <w:sz w:val="24"/>
          <w:rtl/>
          <w:lang w:bidi="ar-IQ"/>
        </w:rPr>
        <w:t>الأحوال</w:t>
      </w:r>
      <w:r w:rsidRPr="005624ED">
        <w:rPr>
          <w:rFonts w:ascii="Simplified Arabic" w:hAnsi="Simplified Arabic" w:cs="Simplified Arabic"/>
          <w:sz w:val="24"/>
          <w:rtl/>
          <w:lang w:bidi="ar-IQ"/>
        </w:rPr>
        <w:t xml:space="preserve"> الشخصية كالزواج او الطلاق. فمن خلال مواد، </w:t>
      </w:r>
      <w:r>
        <w:rPr>
          <w:rFonts w:ascii="Simplified Arabic" w:hAnsi="Simplified Arabic" w:cs="Simplified Arabic"/>
          <w:sz w:val="24"/>
          <w:rtl/>
          <w:lang w:bidi="ar-IQ"/>
        </w:rPr>
        <w:t>يطبق</w:t>
      </w:r>
      <w:r w:rsidRPr="005624ED">
        <w:rPr>
          <w:rFonts w:ascii="Simplified Arabic" w:hAnsi="Simplified Arabic" w:cs="Simplified Arabic"/>
          <w:sz w:val="24"/>
          <w:rtl/>
          <w:lang w:bidi="ar-IQ"/>
        </w:rPr>
        <w:t xml:space="preserve"> قانون الزواج، أي يجري تطبيق قانون الدولة التي ينتسب إليها الزوج بجنسيته وقت إنعقاد الزواج، على الآثار التي يرتبها عقد الزواج بما في ذلك من أثرٍ بالنسبة للمال (المادة 19/2) من القانون المدني. وقد يتركز الضابط في مسألة أخرى على موضوع العلاقة او الإلتزام، وبذلك فإنه يتحدد بقانون موقع وجود المال </w:t>
      </w:r>
      <w:r w:rsidRPr="005624ED">
        <w:rPr>
          <w:rFonts w:ascii="Simplified Arabic" w:hAnsi="Simplified Arabic" w:cs="Simplified Arabic"/>
          <w:sz w:val="24"/>
          <w:rtl/>
          <w:lang w:bidi="ar-IQ"/>
        </w:rPr>
        <w:lastRenderedPageBreak/>
        <w:t>موضوع العلاقة، وقد أكدت ذلك المادة (24) من التقنين المدني ال</w:t>
      </w:r>
      <w:r>
        <w:rPr>
          <w:rFonts w:ascii="Simplified Arabic" w:hAnsi="Simplified Arabic" w:cs="Simplified Arabic"/>
          <w:sz w:val="24"/>
          <w:rtl/>
          <w:lang w:bidi="ar-IQ"/>
        </w:rPr>
        <w:t>عِراقيَّ</w:t>
      </w:r>
      <w:r w:rsidRPr="005624ED">
        <w:rPr>
          <w:rFonts w:ascii="Simplified Arabic" w:hAnsi="Simplified Arabic" w:cs="Simplified Arabic"/>
          <w:sz w:val="24"/>
          <w:rtl/>
          <w:lang w:bidi="ar-IQ"/>
        </w:rPr>
        <w:t xml:space="preserve">، بقولها: ((المسائل الخاصة بالمِلكية والحيازة والحقوق العينية </w:t>
      </w:r>
      <w:r>
        <w:rPr>
          <w:rFonts w:ascii="Simplified Arabic" w:hAnsi="Simplified Arabic" w:cs="Simplified Arabic"/>
          <w:sz w:val="24"/>
          <w:rtl/>
          <w:lang w:bidi="ar-IQ"/>
        </w:rPr>
        <w:t>الآخر</w:t>
      </w:r>
      <w:r w:rsidRPr="005624ED">
        <w:rPr>
          <w:rFonts w:ascii="Simplified Arabic" w:hAnsi="Simplified Arabic" w:cs="Simplified Arabic"/>
          <w:sz w:val="24"/>
          <w:rtl/>
          <w:lang w:bidi="ar-IQ"/>
        </w:rPr>
        <w:t xml:space="preserve">ى، وبنوعٍ خاص طرق إنتقال هذه الحقوق بالعقد والميراث والوصية وغيرها، يسري عليها قانون الموقع فيما يختص بالعقار، ويسري بالنسبة للمنقول، قانون الدولة التي يوجد فيها هذا المنقول وقت وقوع </w:t>
      </w:r>
      <w:r>
        <w:rPr>
          <w:rFonts w:ascii="Simplified Arabic" w:hAnsi="Simplified Arabic" w:cs="Simplified Arabic"/>
          <w:sz w:val="24"/>
          <w:rtl/>
          <w:lang w:bidi="ar-IQ"/>
        </w:rPr>
        <w:t>الأمر</w:t>
      </w:r>
      <w:r w:rsidRPr="005624ED">
        <w:rPr>
          <w:rFonts w:ascii="Simplified Arabic" w:hAnsi="Simplified Arabic" w:cs="Simplified Arabic"/>
          <w:sz w:val="24"/>
          <w:rtl/>
          <w:lang w:bidi="ar-IQ"/>
        </w:rPr>
        <w:t xml:space="preserve"> الذي ترتب عليه كسب الحق او فقده)). وأخيراً يحتمل ان</w:t>
      </w:r>
      <w:r>
        <w:rPr>
          <w:rFonts w:ascii="Simplified Arabic" w:hAnsi="Simplified Arabic" w:cs="Simplified Arabic" w:hint="cs"/>
          <w:sz w:val="24"/>
          <w:rtl/>
          <w:lang w:bidi="ar-IQ"/>
        </w:rPr>
        <w:t>ْ</w:t>
      </w:r>
      <w:r w:rsidRPr="005624ED">
        <w:rPr>
          <w:rFonts w:ascii="Simplified Arabic" w:hAnsi="Simplified Arabic" w:cs="Simplified Arabic"/>
          <w:sz w:val="24"/>
          <w:rtl/>
          <w:lang w:bidi="ar-IQ"/>
        </w:rPr>
        <w:t xml:space="preserve"> يتركز</w:t>
      </w:r>
      <w:r>
        <w:rPr>
          <w:rFonts w:ascii="Simplified Arabic" w:hAnsi="Simplified Arabic" w:cs="Simplified Arabic" w:hint="cs"/>
          <w:sz w:val="24"/>
          <w:rtl/>
          <w:lang w:bidi="ar-IQ"/>
        </w:rPr>
        <w:t>َ</w:t>
      </w:r>
      <w:r w:rsidRPr="005624ED">
        <w:rPr>
          <w:rFonts w:ascii="Simplified Arabic" w:hAnsi="Simplified Arabic" w:cs="Simplified Arabic"/>
          <w:sz w:val="24"/>
          <w:rtl/>
          <w:lang w:bidi="ar-IQ"/>
        </w:rPr>
        <w:t xml:space="preserve"> ضابط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في سبب</w:t>
      </w:r>
      <w:r>
        <w:rPr>
          <w:rFonts w:ascii="Simplified Arabic" w:hAnsi="Simplified Arabic" w:cs="Simplified Arabic" w:hint="cs"/>
          <w:sz w:val="24"/>
          <w:rtl/>
          <w:lang w:bidi="ar-IQ"/>
        </w:rPr>
        <w:t>ِ</w:t>
      </w:r>
      <w:r w:rsidRPr="005624ED">
        <w:rPr>
          <w:rFonts w:ascii="Simplified Arabic" w:hAnsi="Simplified Arabic" w:cs="Simplified Arabic"/>
          <w:sz w:val="24"/>
          <w:rtl/>
          <w:lang w:bidi="ar-IQ"/>
        </w:rPr>
        <w:t xml:space="preserve"> العلاقة، وفي هذه الحالة تكون العلاقة اما علاقة عقدية او غير عقدية او علاقة يغلب عليها الطابع الشكلي. والعلاقة العقدية غالباً ما يغلب عليها الطابع الارادي، كما رأينا ذلك من قبل.</w:t>
      </w:r>
    </w:p>
    <w:p w:rsidR="00CD3F50" w:rsidRPr="005624ED" w:rsidRDefault="00CD3F50" w:rsidP="00CD3F50">
      <w:pPr>
        <w:jc w:val="lowKashida"/>
        <w:rPr>
          <w:rFonts w:ascii="Simplified Arabic" w:hAnsi="Simplified Arabic" w:cs="Simplified Arabic"/>
          <w:color w:val="339966"/>
          <w:sz w:val="24"/>
          <w:rtl/>
          <w:lang w:bidi="ar-IQ"/>
        </w:rPr>
      </w:pPr>
      <w:r w:rsidRPr="005624ED">
        <w:rPr>
          <w:rFonts w:ascii="Simplified Arabic" w:hAnsi="Simplified Arabic" w:cs="Simplified Arabic"/>
          <w:color w:val="339966"/>
          <w:sz w:val="24"/>
          <w:rtl/>
          <w:lang w:bidi="ar-IQ"/>
        </w:rPr>
        <w:t>لمزيد من التفصيل بهذا الصدد، ينظر: استاذنا د. ممدوح عبد الكريم حافظ، القانون الدولي الخاص وفق القانونين ال</w:t>
      </w:r>
      <w:r>
        <w:rPr>
          <w:rFonts w:ascii="Simplified Arabic" w:hAnsi="Simplified Arabic" w:cs="Simplified Arabic"/>
          <w:color w:val="339966"/>
          <w:sz w:val="24"/>
          <w:rtl/>
          <w:lang w:bidi="ar-IQ"/>
        </w:rPr>
        <w:t>عِراقيَّ</w:t>
      </w:r>
      <w:r w:rsidRPr="005624ED">
        <w:rPr>
          <w:rFonts w:ascii="Simplified Arabic" w:hAnsi="Simplified Arabic" w:cs="Simplified Arabic"/>
          <w:color w:val="339966"/>
          <w:sz w:val="24"/>
          <w:rtl/>
          <w:lang w:bidi="ar-IQ"/>
        </w:rPr>
        <w:t xml:space="preserve"> والمقارن، ط2، بغداد، دار الحرية للطباعة، 1397ه/ 1977م، ص 323 وما يليها. واورد  د. ممدوح عبد الكريم حافظ </w:t>
      </w:r>
      <w:r>
        <w:rPr>
          <w:rFonts w:ascii="Simplified Arabic" w:hAnsi="Simplified Arabic" w:cs="Simplified Arabic"/>
          <w:color w:val="339966"/>
          <w:sz w:val="24"/>
          <w:rtl/>
          <w:lang w:bidi="ar-IQ"/>
        </w:rPr>
        <w:t>ايضاً</w:t>
      </w:r>
      <w:r w:rsidRPr="005624ED">
        <w:rPr>
          <w:rFonts w:ascii="Simplified Arabic" w:hAnsi="Simplified Arabic" w:cs="Simplified Arabic"/>
          <w:color w:val="339966"/>
          <w:sz w:val="24"/>
          <w:rtl/>
          <w:lang w:bidi="ar-IQ"/>
        </w:rPr>
        <w:t xml:space="preserve"> ومن خلال محاضراته امام طلاب المرحلة الرابعة من الدراسة الجامعية </w:t>
      </w:r>
      <w:r>
        <w:rPr>
          <w:rFonts w:ascii="Simplified Arabic" w:hAnsi="Simplified Arabic" w:cs="Simplified Arabic"/>
          <w:color w:val="339966"/>
          <w:sz w:val="24"/>
          <w:rtl/>
          <w:lang w:bidi="ar-IQ"/>
        </w:rPr>
        <w:t>الأول</w:t>
      </w:r>
      <w:r w:rsidRPr="005624ED">
        <w:rPr>
          <w:rFonts w:ascii="Simplified Arabic" w:hAnsi="Simplified Arabic" w:cs="Simplified Arabic"/>
          <w:color w:val="339966"/>
          <w:sz w:val="24"/>
          <w:rtl/>
          <w:lang w:bidi="ar-IQ"/>
        </w:rPr>
        <w:t xml:space="preserve">ية في كلية الحقوق/ جامعة النهرين للعام الدراسي 2008/2009 ما يأتي: ((ان التصرفات القانونية ومنذ فجر التاريخ </w:t>
      </w:r>
      <w:r>
        <w:rPr>
          <w:rFonts w:ascii="Simplified Arabic" w:hAnsi="Simplified Arabic" w:cs="Simplified Arabic"/>
          <w:color w:val="339966"/>
          <w:sz w:val="24"/>
          <w:rtl/>
          <w:lang w:bidi="ar-IQ"/>
        </w:rPr>
        <w:t>الإنسان</w:t>
      </w:r>
      <w:r w:rsidRPr="005624ED">
        <w:rPr>
          <w:rFonts w:ascii="Simplified Arabic" w:hAnsi="Simplified Arabic" w:cs="Simplified Arabic"/>
          <w:color w:val="339966"/>
          <w:sz w:val="24"/>
          <w:rtl/>
          <w:lang w:bidi="ar-IQ"/>
        </w:rPr>
        <w:t xml:space="preserve">ي ولا تزال تكاد ان تتوزع الى أربع مجموعات متميزة، بإعتبارها تمثل أمهات مسائل القانون، وكل مجموعة بدورها تتفرع الى فروعٍ صغيرة، وقاعدة </w:t>
      </w:r>
      <w:r>
        <w:rPr>
          <w:rFonts w:ascii="Simplified Arabic" w:hAnsi="Simplified Arabic" w:cs="Simplified Arabic"/>
          <w:color w:val="339966"/>
          <w:sz w:val="24"/>
          <w:rtl/>
          <w:lang w:bidi="ar-IQ"/>
        </w:rPr>
        <w:t>الإسناد</w:t>
      </w:r>
      <w:r w:rsidRPr="005624ED">
        <w:rPr>
          <w:rFonts w:ascii="Simplified Arabic" w:hAnsi="Simplified Arabic" w:cs="Simplified Arabic"/>
          <w:color w:val="339966"/>
          <w:sz w:val="24"/>
          <w:rtl/>
          <w:lang w:bidi="ar-IQ"/>
        </w:rPr>
        <w:t xml:space="preserve"> عادة تشير الى أمهات هذه المجموعات الأربعة، وهي:</w:t>
      </w:r>
    </w:p>
    <w:p w:rsidR="00CD3F50" w:rsidRPr="005624ED" w:rsidRDefault="00CD3F50" w:rsidP="00CD3F50">
      <w:pPr>
        <w:jc w:val="lowKashida"/>
        <w:rPr>
          <w:rFonts w:ascii="Simplified Arabic" w:hAnsi="Simplified Arabic" w:cs="Simplified Arabic"/>
          <w:color w:val="339966"/>
          <w:sz w:val="24"/>
          <w:rtl/>
          <w:lang w:bidi="ar-IQ"/>
        </w:rPr>
      </w:pPr>
      <w:r w:rsidRPr="005624ED">
        <w:rPr>
          <w:rFonts w:ascii="Simplified Arabic" w:hAnsi="Simplified Arabic" w:cs="Simplified Arabic"/>
          <w:color w:val="339966"/>
          <w:sz w:val="24"/>
          <w:rtl/>
          <w:lang w:bidi="ar-IQ"/>
        </w:rPr>
        <w:t>-مجموعة حالات القانون الشخصي.</w:t>
      </w:r>
    </w:p>
    <w:p w:rsidR="00CD3F50" w:rsidRPr="005624ED" w:rsidRDefault="00CD3F50" w:rsidP="00CD3F50">
      <w:pPr>
        <w:jc w:val="lowKashida"/>
        <w:rPr>
          <w:rFonts w:ascii="Simplified Arabic" w:hAnsi="Simplified Arabic" w:cs="Simplified Arabic"/>
          <w:color w:val="339966"/>
          <w:sz w:val="24"/>
          <w:lang w:bidi="ar-IQ"/>
        </w:rPr>
      </w:pPr>
      <w:r w:rsidRPr="005624ED">
        <w:rPr>
          <w:rFonts w:ascii="Simplified Arabic" w:hAnsi="Simplified Arabic" w:cs="Simplified Arabic"/>
          <w:color w:val="339966"/>
          <w:sz w:val="24"/>
          <w:rtl/>
          <w:lang w:bidi="ar-IQ"/>
        </w:rPr>
        <w:t xml:space="preserve">-مجموعة حالات القانون </w:t>
      </w:r>
      <w:r>
        <w:rPr>
          <w:rFonts w:ascii="Simplified Arabic" w:hAnsi="Simplified Arabic" w:cs="Simplified Arabic"/>
          <w:color w:val="339966"/>
          <w:sz w:val="24"/>
          <w:rtl/>
          <w:lang w:bidi="ar-IQ"/>
        </w:rPr>
        <w:t>الأقل</w:t>
      </w:r>
      <w:r w:rsidRPr="005624ED">
        <w:rPr>
          <w:rFonts w:ascii="Simplified Arabic" w:hAnsi="Simplified Arabic" w:cs="Simplified Arabic"/>
          <w:color w:val="339966"/>
          <w:sz w:val="24"/>
          <w:rtl/>
          <w:lang w:bidi="ar-IQ"/>
        </w:rPr>
        <w:t>يمي او المكاني.</w:t>
      </w:r>
    </w:p>
    <w:p w:rsidR="00CD3F50" w:rsidRPr="005624ED" w:rsidRDefault="00CD3F50" w:rsidP="00CD3F50">
      <w:pPr>
        <w:jc w:val="lowKashida"/>
        <w:rPr>
          <w:rFonts w:ascii="Simplified Arabic" w:hAnsi="Simplified Arabic" w:cs="Simplified Arabic"/>
          <w:color w:val="339966"/>
          <w:sz w:val="24"/>
          <w:lang w:bidi="ar-IQ"/>
        </w:rPr>
      </w:pPr>
      <w:r w:rsidRPr="005624ED">
        <w:rPr>
          <w:rFonts w:ascii="Simplified Arabic" w:hAnsi="Simplified Arabic" w:cs="Simplified Arabic"/>
          <w:color w:val="339966"/>
          <w:sz w:val="24"/>
          <w:rtl/>
          <w:lang w:bidi="ar-IQ"/>
        </w:rPr>
        <w:t xml:space="preserve">-مجموعة حالات قانون </w:t>
      </w:r>
      <w:r>
        <w:rPr>
          <w:rFonts w:ascii="Simplified Arabic" w:hAnsi="Simplified Arabic" w:cs="Simplified Arabic"/>
          <w:color w:val="339966"/>
          <w:sz w:val="24"/>
          <w:rtl/>
          <w:lang w:bidi="ar-IQ"/>
        </w:rPr>
        <w:t>الإرادة</w:t>
      </w:r>
      <w:r w:rsidRPr="005624ED">
        <w:rPr>
          <w:rFonts w:ascii="Simplified Arabic" w:hAnsi="Simplified Arabic" w:cs="Simplified Arabic"/>
          <w:color w:val="339966"/>
          <w:sz w:val="24"/>
          <w:rtl/>
          <w:lang w:bidi="ar-IQ"/>
        </w:rPr>
        <w:t xml:space="preserve"> او القانون المتفق عليه او القانون المختار.</w:t>
      </w:r>
    </w:p>
    <w:p w:rsidR="00CD3F50" w:rsidRPr="005624ED" w:rsidRDefault="00CD3F50" w:rsidP="00CD3F50">
      <w:pPr>
        <w:jc w:val="lowKashida"/>
        <w:rPr>
          <w:rFonts w:ascii="Simplified Arabic" w:hAnsi="Simplified Arabic" w:cs="Simplified Arabic"/>
          <w:color w:val="339966"/>
          <w:sz w:val="24"/>
          <w:lang w:bidi="ar-IQ"/>
        </w:rPr>
      </w:pPr>
      <w:r w:rsidRPr="005624ED">
        <w:rPr>
          <w:rFonts w:ascii="Simplified Arabic" w:hAnsi="Simplified Arabic" w:cs="Simplified Arabic"/>
          <w:color w:val="339966"/>
          <w:sz w:val="24"/>
          <w:rtl/>
          <w:lang w:bidi="ar-IQ"/>
        </w:rPr>
        <w:t xml:space="preserve">-مجموعة حالات النصوص </w:t>
      </w:r>
      <w:r>
        <w:rPr>
          <w:rFonts w:ascii="Simplified Arabic" w:hAnsi="Simplified Arabic" w:cs="Simplified Arabic"/>
          <w:color w:val="339966"/>
          <w:sz w:val="24"/>
          <w:rtl/>
          <w:lang w:bidi="ar-IQ"/>
        </w:rPr>
        <w:t>الأمر</w:t>
      </w:r>
      <w:r w:rsidRPr="005624ED">
        <w:rPr>
          <w:rFonts w:ascii="Simplified Arabic" w:hAnsi="Simplified Arabic" w:cs="Simplified Arabic"/>
          <w:color w:val="339966"/>
          <w:sz w:val="24"/>
          <w:rtl/>
          <w:lang w:bidi="ar-IQ"/>
        </w:rPr>
        <w:t>ة للقانون والنظام العام.</w:t>
      </w:r>
    </w:p>
    <w:p w:rsidR="00CD3F50" w:rsidRPr="005624ED" w:rsidRDefault="00CD3F50" w:rsidP="00CD3F50">
      <w:pPr>
        <w:jc w:val="lowKashida"/>
        <w:rPr>
          <w:rFonts w:ascii="Simplified Arabic" w:hAnsi="Simplified Arabic" w:cs="Simplified Arabic"/>
          <w:color w:val="339966"/>
          <w:sz w:val="24"/>
          <w:rtl/>
          <w:lang w:bidi="ar-IQ"/>
        </w:rPr>
      </w:pPr>
      <w:r w:rsidRPr="005624ED">
        <w:rPr>
          <w:rFonts w:ascii="Simplified Arabic" w:hAnsi="Simplified Arabic" w:cs="Simplified Arabic"/>
          <w:color w:val="339966"/>
          <w:sz w:val="24"/>
          <w:rtl/>
          <w:lang w:bidi="ar-IQ"/>
        </w:rPr>
        <w:t>ولا يوجد غيرها)).</w:t>
      </w:r>
    </w:p>
    <w:p w:rsidR="00CD3F50" w:rsidRPr="005624ED" w:rsidRDefault="00CD3F50" w:rsidP="00CD3F50">
      <w:pPr>
        <w:ind w:firstLine="720"/>
        <w:jc w:val="lowKashida"/>
        <w:rPr>
          <w:rFonts w:ascii="Simplified Arabic" w:hAnsi="Simplified Arabic" w:cs="Simplified Arabic"/>
          <w:color w:val="339966"/>
          <w:sz w:val="24"/>
          <w:rtl/>
          <w:lang w:bidi="ar-IQ"/>
        </w:rPr>
      </w:pPr>
      <w:r w:rsidRPr="005624ED">
        <w:rPr>
          <w:rFonts w:ascii="Simplified Arabic" w:hAnsi="Simplified Arabic" w:cs="Simplified Arabic"/>
          <w:color w:val="339966"/>
          <w:sz w:val="24"/>
          <w:rtl/>
          <w:lang w:bidi="ar-IQ"/>
        </w:rPr>
        <w:t xml:space="preserve">وهذا التقسيم – كما نراه بدورنا – لا يتعارض مع ما يجعله تقسيماً (خماسياً) او (سداسياً)، فالعبرة ليست بعدد </w:t>
      </w:r>
      <w:r>
        <w:rPr>
          <w:rFonts w:ascii="Simplified Arabic" w:hAnsi="Simplified Arabic" w:cs="Simplified Arabic"/>
          <w:color w:val="339966"/>
          <w:sz w:val="24"/>
          <w:rtl/>
          <w:lang w:bidi="ar-IQ"/>
        </w:rPr>
        <w:t>الأقسام</w:t>
      </w:r>
      <w:r w:rsidRPr="005624ED">
        <w:rPr>
          <w:rFonts w:ascii="Simplified Arabic" w:hAnsi="Simplified Arabic" w:cs="Simplified Arabic"/>
          <w:color w:val="339966"/>
          <w:sz w:val="24"/>
          <w:rtl/>
          <w:lang w:bidi="ar-IQ"/>
        </w:rPr>
        <w:t xml:space="preserve">، انما العبرة تكمن في الوسيلة التي تمكن قاعدة </w:t>
      </w:r>
      <w:r>
        <w:rPr>
          <w:rFonts w:ascii="Simplified Arabic" w:hAnsi="Simplified Arabic" w:cs="Simplified Arabic"/>
          <w:color w:val="339966"/>
          <w:sz w:val="24"/>
          <w:rtl/>
          <w:lang w:bidi="ar-IQ"/>
        </w:rPr>
        <w:t>الإسناد</w:t>
      </w:r>
      <w:r w:rsidRPr="005624ED">
        <w:rPr>
          <w:rFonts w:ascii="Simplified Arabic" w:hAnsi="Simplified Arabic" w:cs="Simplified Arabic"/>
          <w:color w:val="339966"/>
          <w:sz w:val="24"/>
          <w:rtl/>
          <w:lang w:bidi="ar-IQ"/>
        </w:rPr>
        <w:t xml:space="preserve"> من تحديد القانون الأكثر صلة بموضوع النزاع الذي يشكل بدوره القانون المسند اليه. لذلك، فلا عبرة بعدد المجموعات او </w:t>
      </w:r>
      <w:r>
        <w:rPr>
          <w:rFonts w:ascii="Simplified Arabic" w:hAnsi="Simplified Arabic" w:cs="Simplified Arabic"/>
          <w:color w:val="339966"/>
          <w:sz w:val="24"/>
          <w:rtl/>
          <w:lang w:bidi="ar-IQ"/>
        </w:rPr>
        <w:t>الأقسام</w:t>
      </w:r>
      <w:r w:rsidRPr="005624ED">
        <w:rPr>
          <w:rFonts w:ascii="Simplified Arabic" w:hAnsi="Simplified Arabic" w:cs="Simplified Arabic"/>
          <w:color w:val="339966"/>
          <w:sz w:val="24"/>
          <w:rtl/>
          <w:lang w:bidi="ar-IQ"/>
        </w:rPr>
        <w:t xml:space="preserve">، انما العبرة تدور حول نوع المجموعات او إحالة </w:t>
      </w:r>
      <w:r>
        <w:rPr>
          <w:rFonts w:ascii="Simplified Arabic" w:hAnsi="Simplified Arabic" w:cs="Simplified Arabic"/>
          <w:color w:val="339966"/>
          <w:sz w:val="24"/>
          <w:rtl/>
          <w:lang w:bidi="ar-IQ"/>
        </w:rPr>
        <w:t>الأقسام</w:t>
      </w:r>
      <w:r w:rsidRPr="005624ED">
        <w:rPr>
          <w:rFonts w:ascii="Simplified Arabic" w:hAnsi="Simplified Arabic" w:cs="Simplified Arabic"/>
          <w:color w:val="339966"/>
          <w:sz w:val="24"/>
          <w:rtl/>
          <w:lang w:bidi="ar-IQ"/>
        </w:rPr>
        <w:t xml:space="preserve"> التي في ضوئها تحدد ضابط </w:t>
      </w:r>
      <w:r>
        <w:rPr>
          <w:rFonts w:ascii="Simplified Arabic" w:hAnsi="Simplified Arabic" w:cs="Simplified Arabic"/>
          <w:color w:val="339966"/>
          <w:sz w:val="24"/>
          <w:rtl/>
          <w:lang w:bidi="ar-IQ"/>
        </w:rPr>
        <w:t>الإسناد</w:t>
      </w:r>
      <w:r w:rsidRPr="005624ED">
        <w:rPr>
          <w:rFonts w:ascii="Simplified Arabic" w:hAnsi="Simplified Arabic" w:cs="Simplified Arabic"/>
          <w:color w:val="339966"/>
          <w:sz w:val="24"/>
          <w:rtl/>
          <w:lang w:bidi="ar-IQ"/>
        </w:rPr>
        <w:t xml:space="preserve"> بموجب قاعدة اسناد صادرة من سلطة مختصة في التشريع.</w:t>
      </w:r>
    </w:p>
    <w:p w:rsidR="00CD3F50" w:rsidRPr="005624ED" w:rsidRDefault="00CD3F50" w:rsidP="00CD3F50">
      <w:pPr>
        <w:ind w:left="746"/>
        <w:jc w:val="lowKashida"/>
        <w:rPr>
          <w:rFonts w:ascii="Simplified Arabic" w:hAnsi="Simplified Arabic" w:cs="Simplified Arabic"/>
          <w:sz w:val="24"/>
          <w:rtl/>
          <w:lang w:bidi="ar-IQ"/>
        </w:rPr>
      </w:pPr>
      <w:r w:rsidRPr="005624ED">
        <w:rPr>
          <w:rFonts w:ascii="Simplified Arabic" w:hAnsi="Simplified Arabic" w:cs="Simplified Arabic"/>
          <w:sz w:val="24"/>
          <w:rtl/>
          <w:lang w:bidi="ar-IQ"/>
        </w:rPr>
        <w:t xml:space="preserve">وبصورة عامة، نوجز كلامنا عن وسائل ضابط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بما ياتي:</w:t>
      </w:r>
    </w:p>
    <w:p w:rsidR="00CD3F50" w:rsidRPr="005624ED" w:rsidRDefault="00CD3F50" w:rsidP="00CD3F50">
      <w:pPr>
        <w:numPr>
          <w:ilvl w:val="0"/>
          <w:numId w:val="2"/>
        </w:numPr>
        <w:jc w:val="lowKashida"/>
        <w:rPr>
          <w:rFonts w:ascii="Simplified Arabic" w:hAnsi="Simplified Arabic" w:cs="Simplified Arabic"/>
          <w:sz w:val="24"/>
          <w:rtl/>
          <w:lang w:bidi="ar-IQ"/>
        </w:rPr>
      </w:pPr>
      <w:r w:rsidRPr="005624ED">
        <w:rPr>
          <w:rFonts w:ascii="Simplified Arabic" w:hAnsi="Simplified Arabic" w:cs="Simplified Arabic"/>
          <w:sz w:val="24"/>
          <w:rtl/>
          <w:lang w:bidi="ar-IQ"/>
        </w:rPr>
        <w:t xml:space="preserve">ضابط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هو الوسيلة الفنية التي تصل فكرة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بالقانون المسند اليه.</w:t>
      </w:r>
    </w:p>
    <w:p w:rsidR="00CD3F50" w:rsidRPr="005624ED" w:rsidRDefault="00CD3F50" w:rsidP="00CD3F50">
      <w:pPr>
        <w:numPr>
          <w:ilvl w:val="0"/>
          <w:numId w:val="2"/>
        </w:numPr>
        <w:jc w:val="lowKashida"/>
        <w:rPr>
          <w:rFonts w:ascii="Simplified Arabic" w:hAnsi="Simplified Arabic" w:cs="Simplified Arabic"/>
          <w:sz w:val="24"/>
          <w:lang w:bidi="ar-IQ"/>
        </w:rPr>
      </w:pPr>
      <w:r w:rsidRPr="005624ED">
        <w:rPr>
          <w:rFonts w:ascii="Simplified Arabic" w:hAnsi="Simplified Arabic" w:cs="Simplified Arabic"/>
          <w:sz w:val="24"/>
          <w:rtl/>
          <w:lang w:bidi="ar-IQ"/>
        </w:rPr>
        <w:t xml:space="preserve">يستمد ضابط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وجوده وطبيعته عن مركز ثقل العلاقة الخاصة المشوبة بعنصر أجنبي.</w:t>
      </w:r>
    </w:p>
    <w:p w:rsidR="00CD3F50" w:rsidRPr="005624ED" w:rsidRDefault="00CD3F50" w:rsidP="00CD3F50">
      <w:pPr>
        <w:numPr>
          <w:ilvl w:val="0"/>
          <w:numId w:val="2"/>
        </w:numPr>
        <w:jc w:val="lowKashida"/>
        <w:rPr>
          <w:rFonts w:ascii="Simplified Arabic" w:hAnsi="Simplified Arabic" w:cs="Simplified Arabic"/>
          <w:sz w:val="24"/>
          <w:lang w:bidi="ar-IQ"/>
        </w:rPr>
      </w:pPr>
      <w:r w:rsidRPr="005624ED">
        <w:rPr>
          <w:rFonts w:ascii="Simplified Arabic" w:hAnsi="Simplified Arabic" w:cs="Simplified Arabic"/>
          <w:sz w:val="24"/>
          <w:rtl/>
          <w:lang w:bidi="ar-IQ"/>
        </w:rPr>
        <w:t>وكل علاقة قانونية سواء كانت مشوبة بعنصر أجنبي او لا، تتكون من ثلاثة عناصر، وهي: (</w:t>
      </w:r>
      <w:r>
        <w:rPr>
          <w:rFonts w:ascii="Simplified Arabic" w:hAnsi="Simplified Arabic" w:cs="Simplified Arabic"/>
          <w:sz w:val="24"/>
          <w:rtl/>
          <w:lang w:bidi="ar-IQ"/>
        </w:rPr>
        <w:t>الأشخاص</w:t>
      </w:r>
      <w:r w:rsidRPr="005624ED">
        <w:rPr>
          <w:rFonts w:ascii="Simplified Arabic" w:hAnsi="Simplified Arabic" w:cs="Simplified Arabic"/>
          <w:sz w:val="24"/>
          <w:rtl/>
          <w:lang w:bidi="ar-IQ"/>
        </w:rPr>
        <w:t xml:space="preserve">) و (الموضوع) و (السبب). ويصح ان تكون أي واحدة منها هي مركز ثقل العلاقة التي في ضوئها تتقرر الوسيلة المعتمدة لاسنادها بضابط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w:t>
      </w:r>
    </w:p>
    <w:p w:rsidR="00CD3F50" w:rsidRPr="005624ED" w:rsidRDefault="00CD3F50" w:rsidP="00CD3F50">
      <w:pPr>
        <w:numPr>
          <w:ilvl w:val="0"/>
          <w:numId w:val="2"/>
        </w:numPr>
        <w:jc w:val="lowKashida"/>
        <w:rPr>
          <w:rFonts w:ascii="Simplified Arabic" w:hAnsi="Simplified Arabic" w:cs="Simplified Arabic"/>
          <w:sz w:val="24"/>
          <w:lang w:bidi="ar-IQ"/>
        </w:rPr>
      </w:pPr>
      <w:r w:rsidRPr="005624ED">
        <w:rPr>
          <w:rFonts w:ascii="Simplified Arabic" w:hAnsi="Simplified Arabic" w:cs="Simplified Arabic"/>
          <w:sz w:val="24"/>
          <w:rtl/>
          <w:lang w:bidi="ar-IQ"/>
        </w:rPr>
        <w:t xml:space="preserve">فإذا كان مركز ثقلها يتركز في </w:t>
      </w:r>
      <w:r>
        <w:rPr>
          <w:rFonts w:ascii="Simplified Arabic" w:hAnsi="Simplified Arabic" w:cs="Simplified Arabic"/>
          <w:sz w:val="24"/>
          <w:rtl/>
          <w:lang w:bidi="ar-IQ"/>
        </w:rPr>
        <w:t>الأشخاص</w:t>
      </w:r>
      <w:r w:rsidRPr="005624ED">
        <w:rPr>
          <w:rFonts w:ascii="Simplified Arabic" w:hAnsi="Simplified Arabic" w:cs="Simplified Arabic"/>
          <w:sz w:val="24"/>
          <w:rtl/>
          <w:lang w:bidi="ar-IQ"/>
        </w:rPr>
        <w:t xml:space="preserve">، او في (أطراف العلاقة)، فإن ضابط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ستكون طبيعته شخصية، أي تستمد من الشخص ذاته. ويظهر الضابط بمظهر الجنسية او الوطن حسب النظام القانوني للدولة التي تعتنقه، فتحسب العلاقة من مسائل </w:t>
      </w:r>
      <w:r>
        <w:rPr>
          <w:rFonts w:ascii="Simplified Arabic" w:hAnsi="Simplified Arabic" w:cs="Simplified Arabic"/>
          <w:sz w:val="24"/>
          <w:rtl/>
          <w:lang w:bidi="ar-IQ"/>
        </w:rPr>
        <w:t>الأحوال</w:t>
      </w:r>
      <w:r w:rsidRPr="005624ED">
        <w:rPr>
          <w:rFonts w:ascii="Simplified Arabic" w:hAnsi="Simplified Arabic" w:cs="Simplified Arabic"/>
          <w:sz w:val="24"/>
          <w:rtl/>
          <w:lang w:bidi="ar-IQ"/>
        </w:rPr>
        <w:t xml:space="preserve"> الشخصية كالزواج والطلاق والأهلية، وضابط إسنادها في القانون ال</w:t>
      </w:r>
      <w:r>
        <w:rPr>
          <w:rFonts w:ascii="Simplified Arabic" w:hAnsi="Simplified Arabic" w:cs="Simplified Arabic"/>
          <w:sz w:val="24"/>
          <w:rtl/>
          <w:lang w:bidi="ar-IQ"/>
        </w:rPr>
        <w:t>عِراقيَّ</w:t>
      </w:r>
      <w:r w:rsidRPr="005624ED">
        <w:rPr>
          <w:rFonts w:ascii="Simplified Arabic" w:hAnsi="Simplified Arabic" w:cs="Simplified Arabic"/>
          <w:sz w:val="24"/>
          <w:rtl/>
          <w:lang w:bidi="ar-IQ"/>
        </w:rPr>
        <w:t xml:space="preserve"> هو الضابط الشخصي المتمركز في جنسية الزوج وقت انعقاد الزواج.</w:t>
      </w:r>
    </w:p>
    <w:p w:rsidR="00CD3F50" w:rsidRPr="005624ED" w:rsidRDefault="00CD3F50" w:rsidP="00CD3F50">
      <w:pPr>
        <w:numPr>
          <w:ilvl w:val="0"/>
          <w:numId w:val="2"/>
        </w:numPr>
        <w:jc w:val="lowKashida"/>
        <w:rPr>
          <w:rFonts w:ascii="Simplified Arabic" w:hAnsi="Simplified Arabic" w:cs="Simplified Arabic"/>
          <w:sz w:val="24"/>
          <w:lang w:bidi="ar-IQ"/>
        </w:rPr>
      </w:pPr>
      <w:r w:rsidRPr="005624ED">
        <w:rPr>
          <w:rFonts w:ascii="Simplified Arabic" w:hAnsi="Simplified Arabic" w:cs="Simplified Arabic"/>
          <w:sz w:val="24"/>
          <w:rtl/>
          <w:lang w:bidi="ar-IQ"/>
        </w:rPr>
        <w:lastRenderedPageBreak/>
        <w:t xml:space="preserve">وإذا كان مركز ثقل العلاقة ينصب حول موضوعها، فتكون من مسائل </w:t>
      </w:r>
      <w:r>
        <w:rPr>
          <w:rFonts w:ascii="Simplified Arabic" w:hAnsi="Simplified Arabic" w:cs="Simplified Arabic"/>
          <w:sz w:val="24"/>
          <w:rtl/>
          <w:lang w:bidi="ar-IQ"/>
        </w:rPr>
        <w:t>الأحوال</w:t>
      </w:r>
      <w:r w:rsidRPr="005624ED">
        <w:rPr>
          <w:rFonts w:ascii="Simplified Arabic" w:hAnsi="Simplified Arabic" w:cs="Simplified Arabic"/>
          <w:sz w:val="24"/>
          <w:rtl/>
          <w:lang w:bidi="ar-IQ"/>
        </w:rPr>
        <w:t xml:space="preserve"> العينية. والوسيلة المناسبة لتعيين ضابط إسنادها سيكون إقليمياً؛ وذلك لأنه يستمد مقوماته من </w:t>
      </w:r>
      <w:r>
        <w:rPr>
          <w:rFonts w:ascii="Simplified Arabic" w:hAnsi="Simplified Arabic" w:cs="Simplified Arabic"/>
          <w:sz w:val="24"/>
          <w:rtl/>
          <w:lang w:bidi="ar-IQ"/>
        </w:rPr>
        <w:t>الأقل</w:t>
      </w:r>
      <w:r w:rsidRPr="005624ED">
        <w:rPr>
          <w:rFonts w:ascii="Simplified Arabic" w:hAnsi="Simplified Arabic" w:cs="Simplified Arabic"/>
          <w:sz w:val="24"/>
          <w:rtl/>
          <w:lang w:bidi="ar-IQ"/>
        </w:rPr>
        <w:t>يم الذي يوجد فيه هذا المال، ويتمثل بموقع المال، او محل إبرام التصرف المتعلق به او تنفيذه.</w:t>
      </w:r>
    </w:p>
    <w:p w:rsidR="00CD3F50" w:rsidRPr="005624ED" w:rsidRDefault="00CD3F50" w:rsidP="00CD3F50">
      <w:pPr>
        <w:numPr>
          <w:ilvl w:val="0"/>
          <w:numId w:val="2"/>
        </w:numPr>
        <w:jc w:val="lowKashida"/>
        <w:rPr>
          <w:rFonts w:ascii="Simplified Arabic" w:hAnsi="Simplified Arabic" w:cs="Simplified Arabic"/>
          <w:sz w:val="24"/>
          <w:lang w:bidi="ar-IQ"/>
        </w:rPr>
      </w:pPr>
      <w:r w:rsidRPr="005624ED">
        <w:rPr>
          <w:rFonts w:ascii="Simplified Arabic" w:hAnsi="Simplified Arabic" w:cs="Simplified Arabic"/>
          <w:sz w:val="24"/>
          <w:rtl/>
          <w:lang w:bidi="ar-IQ"/>
        </w:rPr>
        <w:t xml:space="preserve">وأخيراً، إذا كان السبب هو الذي ينطوي عليه ثقل العلاقة، فلابد ان تكون العلاقة متركزة في احدى الصور الآتية: (أ) علاقة عقدية، ام (ب) علاقة غير عقدية، أو (ج) علاقة يغلب عليها الطابع الشكلي. فإن كانت من ضمن الوصف </w:t>
      </w:r>
      <w:r>
        <w:rPr>
          <w:rFonts w:ascii="Simplified Arabic" w:hAnsi="Simplified Arabic" w:cs="Simplified Arabic"/>
          <w:sz w:val="24"/>
          <w:rtl/>
          <w:lang w:bidi="ar-IQ"/>
        </w:rPr>
        <w:t>الأول</w:t>
      </w:r>
      <w:r w:rsidRPr="005624ED">
        <w:rPr>
          <w:rFonts w:ascii="Simplified Arabic" w:hAnsi="Simplified Arabic" w:cs="Simplified Arabic"/>
          <w:sz w:val="24"/>
          <w:rtl/>
          <w:lang w:bidi="ar-IQ"/>
        </w:rPr>
        <w:t>، فإن الوسيلة الحاكمة لضابط اسنادها تستمد من طبيعته العقدية بحد ذاتها. ولما كان العقد مبني على تلاقي إرادة أطرافه، لذا فإن الضابط يكون إرادي، مع مراعاة بقية البدائل المتاحة- والوارد ذكرها في تعليقنا بشأن ما جاء في نص المادة (25) من التقنين المدني ال</w:t>
      </w:r>
      <w:r>
        <w:rPr>
          <w:rFonts w:ascii="Simplified Arabic" w:hAnsi="Simplified Arabic" w:cs="Simplified Arabic"/>
          <w:sz w:val="24"/>
          <w:rtl/>
          <w:lang w:bidi="ar-IQ"/>
        </w:rPr>
        <w:t>عِراقيَّ</w:t>
      </w:r>
      <w:r w:rsidRPr="005624ED">
        <w:rPr>
          <w:rFonts w:ascii="Simplified Arabic" w:hAnsi="Simplified Arabic" w:cs="Simplified Arabic"/>
          <w:sz w:val="24"/>
          <w:rtl/>
          <w:lang w:bidi="ar-IQ"/>
        </w:rPr>
        <w:t xml:space="preserve">. أما إذا كانت العلاقة غير عقدية (أي ما يقع منها ضمن الوصف الثاني) فإن الوسيلة الحاكمة لضابط اسنادها تستمده من المكان الذي تركزت فيه هذه العلاقة، كالفعل النافع والضار، وبذلك يكون الضابط في هذه الحالة هو محل حدوث هذا الفعل. أما إذا كانت العلاقة من ضمن الوصف الثالث، أي ذات طبيعة شكلية، فيستمد ضابط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وجوده من مكان نشوء التصرف المرتبط بالشكل (م/26) من القانون المدني، وهنا يتمثل في الغالب بمحل نشوء التصرف.</w:t>
      </w:r>
    </w:p>
    <w:p w:rsidR="00CD3F50" w:rsidRPr="005624ED" w:rsidRDefault="00CD3F50" w:rsidP="00CD3F50">
      <w:pPr>
        <w:jc w:val="lowKashida"/>
        <w:rPr>
          <w:rFonts w:ascii="Simplified Arabic" w:hAnsi="Simplified Arabic" w:cs="Simplified Arabic"/>
          <w:color w:val="339966"/>
          <w:sz w:val="24"/>
          <w:lang w:bidi="ar-IQ"/>
        </w:rPr>
      </w:pPr>
      <w:r w:rsidRPr="005624ED">
        <w:rPr>
          <w:rFonts w:ascii="Simplified Arabic" w:hAnsi="Simplified Arabic" w:cs="Simplified Arabic"/>
          <w:color w:val="339966"/>
          <w:sz w:val="24"/>
          <w:rtl/>
          <w:lang w:bidi="ar-IQ"/>
        </w:rPr>
        <w:t>ينظر: د. عبد الرسول عبد الرضا الأسدي، القانون الدولي الخاص، بيروت، دار السنهوري للنشر والتوزيع، 2015م، ص 232.</w:t>
      </w:r>
    </w:p>
    <w:p w:rsidR="00CD3F50" w:rsidRDefault="00CD3F50" w:rsidP="00CD3F50">
      <w:pPr>
        <w:jc w:val="lowKashida"/>
        <w:rPr>
          <w:rFonts w:ascii="Simplified Arabic" w:hAnsi="Simplified Arabic" w:cs="Simplified Arabic"/>
          <w:b/>
          <w:bCs/>
          <w:color w:val="FF0000"/>
          <w:sz w:val="24"/>
          <w:rtl/>
          <w:lang w:bidi="ar-IQ"/>
        </w:rPr>
      </w:pPr>
      <w:r>
        <w:rPr>
          <w:rFonts w:ascii="Simplified Arabic" w:hAnsi="Simplified Arabic" w:cs="Simplified Arabic"/>
          <w:b/>
          <w:bCs/>
          <w:color w:val="FF0000"/>
          <w:sz w:val="24"/>
          <w:rtl/>
          <w:lang w:bidi="ar-IQ"/>
        </w:rPr>
        <w:t>ثا</w:t>
      </w:r>
      <w:r>
        <w:rPr>
          <w:rFonts w:ascii="Simplified Arabic" w:hAnsi="Simplified Arabic" w:cs="Simplified Arabic" w:hint="cs"/>
          <w:b/>
          <w:bCs/>
          <w:color w:val="FF0000"/>
          <w:sz w:val="24"/>
          <w:rtl/>
          <w:lang w:bidi="ar-IQ"/>
        </w:rPr>
        <w:t>لثاً</w:t>
      </w:r>
      <w:r w:rsidRPr="005624ED">
        <w:rPr>
          <w:rFonts w:ascii="Simplified Arabic" w:hAnsi="Simplified Arabic" w:cs="Simplified Arabic"/>
          <w:b/>
          <w:bCs/>
          <w:color w:val="FF0000"/>
          <w:sz w:val="24"/>
          <w:rtl/>
          <w:lang w:bidi="ar-IQ"/>
        </w:rPr>
        <w:t xml:space="preserve">: فكرة </w:t>
      </w:r>
      <w:r>
        <w:rPr>
          <w:rFonts w:ascii="Simplified Arabic" w:hAnsi="Simplified Arabic" w:cs="Simplified Arabic"/>
          <w:b/>
          <w:bCs/>
          <w:color w:val="FF0000"/>
          <w:sz w:val="24"/>
          <w:rtl/>
          <w:lang w:bidi="ar-IQ"/>
        </w:rPr>
        <w:t>الإسناد</w:t>
      </w:r>
      <w:r>
        <w:rPr>
          <w:rFonts w:ascii="Simplified Arabic" w:hAnsi="Simplified Arabic" w:cs="Simplified Arabic" w:hint="cs"/>
          <w:b/>
          <w:bCs/>
          <w:color w:val="FF0000"/>
          <w:sz w:val="24"/>
          <w:rtl/>
          <w:lang w:bidi="ar-IQ"/>
        </w:rPr>
        <w:t xml:space="preserve"> (مع دراسة تطبيقات عملية لتكييف الدعوى وفق المنهج الإسنادي)</w:t>
      </w:r>
    </w:p>
    <w:p w:rsidR="00CD3F50" w:rsidRDefault="00CD3F50" w:rsidP="00CD3F50">
      <w:pPr>
        <w:jc w:val="lowKashida"/>
        <w:rPr>
          <w:rFonts w:ascii="Simplified Arabic" w:hAnsi="Simplified Arabic" w:cs="Simplified Arabic"/>
          <w:sz w:val="24"/>
          <w:rtl/>
          <w:lang w:bidi="ar-IQ"/>
        </w:rPr>
      </w:pPr>
      <w:r>
        <w:rPr>
          <w:rFonts w:ascii="Simplified Arabic" w:hAnsi="Simplified Arabic" w:cs="Simplified Arabic" w:hint="cs"/>
          <w:b/>
          <w:bCs/>
          <w:color w:val="FF0000"/>
          <w:sz w:val="24"/>
          <w:rtl/>
          <w:lang w:bidi="ar-IQ"/>
        </w:rPr>
        <w:t xml:space="preserve">ونبحث من ضمنها تكييف موضوع الدعوى وفق احكام القانون الدولي الخاص المطبق في العراق: </w:t>
      </w:r>
      <w:r w:rsidRPr="005624ED">
        <w:rPr>
          <w:rFonts w:ascii="Simplified Arabic" w:hAnsi="Simplified Arabic" w:cs="Simplified Arabic"/>
          <w:sz w:val="24"/>
          <w:rtl/>
          <w:lang w:bidi="ar-IQ"/>
        </w:rPr>
        <w:t xml:space="preserve">ونقصد بها: الموضوع الذي يتركز فيه الخلاف عندما يكون مشوباً بعنصر أجنبي، كالخلاف على الزواج بين طرفين، أحدهما أجنبي الجنسية. أو الأختلاف في تنفيذ عقد مشوب بعنصر أجنبي في أطرافه او محله او في موطن تنفيذه، او الأختلاف في احتساب التعويض عن عمل غير مشروع، إبتدأ في دولة ما، وظهرت آثاره في دولة أخرى، وهكذا. والفكرة المسندة للنزاعات أنما تنشأ عادة من خمس فئات، هي: (1) مسائل </w:t>
      </w:r>
      <w:r>
        <w:rPr>
          <w:rFonts w:ascii="Simplified Arabic" w:hAnsi="Simplified Arabic" w:cs="Simplified Arabic"/>
          <w:sz w:val="24"/>
          <w:rtl/>
          <w:lang w:bidi="ar-IQ"/>
        </w:rPr>
        <w:t>الأحوال</w:t>
      </w:r>
      <w:r w:rsidRPr="005624ED">
        <w:rPr>
          <w:rFonts w:ascii="Simplified Arabic" w:hAnsi="Simplified Arabic" w:cs="Simplified Arabic"/>
          <w:sz w:val="24"/>
          <w:rtl/>
          <w:lang w:bidi="ar-IQ"/>
        </w:rPr>
        <w:t xml:space="preserve"> الشخصية كالزواج أو الطلاق. (2) مسائل </w:t>
      </w:r>
      <w:r>
        <w:rPr>
          <w:rFonts w:ascii="Simplified Arabic" w:hAnsi="Simplified Arabic" w:cs="Simplified Arabic"/>
          <w:sz w:val="24"/>
          <w:rtl/>
          <w:lang w:bidi="ar-IQ"/>
        </w:rPr>
        <w:t>الأحوال</w:t>
      </w:r>
      <w:r w:rsidRPr="005624ED">
        <w:rPr>
          <w:rFonts w:ascii="Simplified Arabic" w:hAnsi="Simplified Arabic" w:cs="Simplified Arabic"/>
          <w:sz w:val="24"/>
          <w:rtl/>
          <w:lang w:bidi="ar-IQ"/>
        </w:rPr>
        <w:t xml:space="preserve"> العينية كالتصرفات الواردة على العقار او منقولٍ كائن في إقليم دولةٍ ما. (3) مسائل العقود، شريطة ان تكون مشوبة بعنصر أجنبي في احد أطرافها او محلها، او في مكان إبرام العقد – وقد سبق لنا </w:t>
      </w:r>
      <w:r>
        <w:rPr>
          <w:rFonts w:ascii="Simplified Arabic" w:hAnsi="Simplified Arabic" w:cs="Simplified Arabic"/>
          <w:sz w:val="24"/>
          <w:rtl/>
          <w:lang w:bidi="ar-IQ"/>
        </w:rPr>
        <w:t>الإشارة</w:t>
      </w:r>
      <w:r w:rsidRPr="005624ED">
        <w:rPr>
          <w:rFonts w:ascii="Simplified Arabic" w:hAnsi="Simplified Arabic" w:cs="Simplified Arabic"/>
          <w:sz w:val="24"/>
          <w:rtl/>
          <w:lang w:bidi="ar-IQ"/>
        </w:rPr>
        <w:t xml:space="preserve"> اليها من قبل. (4) المسائل غير العقدية كالعمل غير المشروع او </w:t>
      </w:r>
      <w:r>
        <w:rPr>
          <w:rFonts w:ascii="Simplified Arabic" w:hAnsi="Simplified Arabic" w:cs="Simplified Arabic"/>
          <w:sz w:val="24"/>
          <w:rtl/>
          <w:lang w:bidi="ar-IQ"/>
        </w:rPr>
        <w:t>الأثر</w:t>
      </w:r>
      <w:r w:rsidRPr="005624ED">
        <w:rPr>
          <w:rFonts w:ascii="Simplified Arabic" w:hAnsi="Simplified Arabic" w:cs="Simplified Arabic"/>
          <w:sz w:val="24"/>
          <w:rtl/>
          <w:lang w:bidi="ar-IQ"/>
        </w:rPr>
        <w:t>اء بلا سبب، وهذه المسائل تستو</w:t>
      </w:r>
      <w:r>
        <w:rPr>
          <w:rFonts w:ascii="Simplified Arabic" w:hAnsi="Simplified Arabic" w:cs="Simplified Arabic"/>
          <w:sz w:val="24"/>
          <w:rtl/>
          <w:lang w:bidi="ar-IQ"/>
        </w:rPr>
        <w:t xml:space="preserve">جب تحديد ضابط لاسنادها، ووجدنا </w:t>
      </w:r>
      <w:r>
        <w:rPr>
          <w:rFonts w:ascii="Simplified Arabic" w:hAnsi="Simplified Arabic" w:cs="Simplified Arabic" w:hint="cs"/>
          <w:sz w:val="24"/>
          <w:rtl/>
          <w:lang w:bidi="ar-IQ"/>
        </w:rPr>
        <w:t>أ</w:t>
      </w:r>
      <w:r w:rsidRPr="005624ED">
        <w:rPr>
          <w:rFonts w:ascii="Simplified Arabic" w:hAnsi="Simplified Arabic" w:cs="Simplified Arabic"/>
          <w:sz w:val="24"/>
          <w:rtl/>
          <w:lang w:bidi="ar-IQ"/>
        </w:rPr>
        <w:t>ن</w:t>
      </w:r>
      <w:r>
        <w:rPr>
          <w:rFonts w:ascii="Simplified Arabic" w:hAnsi="Simplified Arabic" w:cs="Simplified Arabic" w:hint="cs"/>
          <w:sz w:val="24"/>
          <w:rtl/>
          <w:lang w:bidi="ar-IQ"/>
        </w:rPr>
        <w:t>َّ</w:t>
      </w:r>
      <w:r w:rsidRPr="005624ED">
        <w:rPr>
          <w:rFonts w:ascii="Simplified Arabic" w:hAnsi="Simplified Arabic" w:cs="Simplified Arabic"/>
          <w:sz w:val="24"/>
          <w:rtl/>
          <w:lang w:bidi="ar-IQ"/>
        </w:rPr>
        <w:t xml:space="preserve"> قانون وقوع الضرر هو القانون الأكثر صلة بها. (5) وأخيراً، قد تكون الفكرة الواجبة للا</w:t>
      </w:r>
      <w:r>
        <w:rPr>
          <w:rFonts w:ascii="Simplified Arabic" w:hAnsi="Simplified Arabic" w:cs="Simplified Arabic"/>
          <w:sz w:val="24"/>
          <w:rtl/>
          <w:lang w:bidi="ar-IQ"/>
        </w:rPr>
        <w:t>سناد مشوبة بعنصر شكلي (الشكلية)</w:t>
      </w:r>
      <w:r>
        <w:rPr>
          <w:rFonts w:ascii="Simplified Arabic" w:hAnsi="Simplified Arabic" w:cs="Simplified Arabic" w:hint="cs"/>
          <w:sz w:val="24"/>
          <w:rtl/>
          <w:lang w:bidi="ar-IQ"/>
        </w:rPr>
        <w:t>.</w:t>
      </w:r>
    </w:p>
    <w:p w:rsidR="00CD3F50" w:rsidRPr="00225B0E" w:rsidRDefault="00CD3F50" w:rsidP="00CD3F50">
      <w:pPr>
        <w:ind w:left="62" w:firstLine="504"/>
        <w:jc w:val="both"/>
        <w:rPr>
          <w:rFonts w:ascii="Simplified Arabic" w:hAnsi="Simplified Arabic" w:cs="Simplified Arabic"/>
          <w:color w:val="339966"/>
          <w:sz w:val="24"/>
          <w:lang w:bidi="ar-IQ"/>
        </w:rPr>
      </w:pPr>
      <w:r w:rsidRPr="00225B0E">
        <w:rPr>
          <w:rFonts w:ascii="Simplified Arabic" w:hAnsi="Simplified Arabic" w:cs="Simplified Arabic" w:hint="cs"/>
          <w:color w:val="339966"/>
          <w:sz w:val="24"/>
          <w:rtl/>
          <w:lang w:bidi="ar-IQ"/>
        </w:rPr>
        <w:t xml:space="preserve">للتفاصيل، ينظر: </w:t>
      </w:r>
      <w:r w:rsidRPr="00225B0E">
        <w:rPr>
          <w:rFonts w:ascii="Simplified Arabic" w:hAnsi="Simplified Arabic" w:cs="Simplified Arabic"/>
          <w:color w:val="339966"/>
          <w:sz w:val="24"/>
          <w:lang w:bidi="ar-IQ"/>
        </w:rPr>
        <w:t>Cheshire</w:t>
      </w:r>
      <w:r>
        <w:rPr>
          <w:rFonts w:ascii="Simplified Arabic" w:hAnsi="Simplified Arabic" w:cs="Simplified Arabic"/>
          <w:color w:val="339966"/>
          <w:sz w:val="24"/>
          <w:rtl/>
          <w:lang w:bidi="ar-IQ"/>
        </w:rPr>
        <w:t>،</w:t>
      </w:r>
      <w:r w:rsidRPr="00225B0E">
        <w:rPr>
          <w:rFonts w:ascii="Simplified Arabic" w:hAnsi="Simplified Arabic" w:cs="Simplified Arabic"/>
          <w:color w:val="339966"/>
          <w:sz w:val="24"/>
          <w:lang w:bidi="ar-IQ"/>
        </w:rPr>
        <w:t xml:space="preserve"> north&amp; </w:t>
      </w:r>
      <w:proofErr w:type="spellStart"/>
      <w:r w:rsidRPr="00225B0E">
        <w:rPr>
          <w:rFonts w:ascii="Simplified Arabic" w:hAnsi="Simplified Arabic" w:cs="Simplified Arabic"/>
          <w:color w:val="339966"/>
          <w:sz w:val="24"/>
          <w:lang w:bidi="ar-IQ"/>
        </w:rPr>
        <w:t>fawcet</w:t>
      </w:r>
      <w:proofErr w:type="spellEnd"/>
      <w:r>
        <w:rPr>
          <w:rFonts w:ascii="Simplified Arabic" w:hAnsi="Simplified Arabic" w:cs="Simplified Arabic"/>
          <w:color w:val="339966"/>
          <w:sz w:val="24"/>
          <w:rtl/>
          <w:lang w:bidi="ar-IQ"/>
        </w:rPr>
        <w:t>،</w:t>
      </w:r>
      <w:r w:rsidRPr="00225B0E">
        <w:rPr>
          <w:rFonts w:ascii="Simplified Arabic" w:hAnsi="Simplified Arabic" w:cs="Simplified Arabic"/>
          <w:color w:val="339966"/>
          <w:sz w:val="24"/>
          <w:lang w:bidi="ar-IQ"/>
        </w:rPr>
        <w:t xml:space="preserve"> Private International Law. </w:t>
      </w:r>
      <w:proofErr w:type="spellStart"/>
      <w:r w:rsidRPr="00225B0E">
        <w:rPr>
          <w:rFonts w:ascii="Simplified Arabic" w:hAnsi="Simplified Arabic" w:cs="Simplified Arabic"/>
          <w:color w:val="339966"/>
          <w:sz w:val="24"/>
          <w:lang w:bidi="ar-IQ"/>
        </w:rPr>
        <w:t>Forteen</w:t>
      </w:r>
      <w:proofErr w:type="spellEnd"/>
      <w:r w:rsidRPr="00225B0E">
        <w:rPr>
          <w:rFonts w:ascii="Simplified Arabic" w:hAnsi="Simplified Arabic" w:cs="Simplified Arabic"/>
          <w:color w:val="339966"/>
          <w:sz w:val="24"/>
          <w:lang w:bidi="ar-IQ"/>
        </w:rPr>
        <w:t xml:space="preserve"> edition</w:t>
      </w:r>
      <w:r>
        <w:rPr>
          <w:rFonts w:ascii="Simplified Arabic" w:hAnsi="Simplified Arabic" w:cs="Simplified Arabic"/>
          <w:color w:val="339966"/>
          <w:sz w:val="24"/>
          <w:rtl/>
          <w:lang w:bidi="ar-IQ"/>
        </w:rPr>
        <w:t>،</w:t>
      </w:r>
      <w:r w:rsidRPr="00225B0E">
        <w:rPr>
          <w:rFonts w:ascii="Simplified Arabic" w:hAnsi="Simplified Arabic" w:cs="Simplified Arabic"/>
          <w:color w:val="339966"/>
          <w:sz w:val="24"/>
          <w:lang w:bidi="ar-IQ"/>
        </w:rPr>
        <w:t xml:space="preserve"> Oxford University press</w:t>
      </w:r>
      <w:r>
        <w:rPr>
          <w:rFonts w:ascii="Simplified Arabic" w:hAnsi="Simplified Arabic" w:cs="Simplified Arabic"/>
          <w:color w:val="339966"/>
          <w:sz w:val="24"/>
          <w:rtl/>
          <w:lang w:bidi="ar-IQ"/>
        </w:rPr>
        <w:t>،</w:t>
      </w:r>
      <w:r w:rsidRPr="00225B0E">
        <w:rPr>
          <w:rFonts w:ascii="Simplified Arabic" w:hAnsi="Simplified Arabic" w:cs="Simplified Arabic"/>
          <w:color w:val="339966"/>
          <w:sz w:val="24"/>
          <w:lang w:bidi="ar-IQ"/>
        </w:rPr>
        <w:t xml:space="preserve"> 2008</w:t>
      </w:r>
      <w:r>
        <w:rPr>
          <w:rFonts w:ascii="Simplified Arabic" w:hAnsi="Simplified Arabic" w:cs="Simplified Arabic"/>
          <w:color w:val="339966"/>
          <w:sz w:val="24"/>
          <w:rtl/>
          <w:lang w:bidi="ar-IQ"/>
        </w:rPr>
        <w:t>،</w:t>
      </w:r>
      <w:r w:rsidRPr="00225B0E">
        <w:rPr>
          <w:rFonts w:ascii="Simplified Arabic" w:hAnsi="Simplified Arabic" w:cs="Simplified Arabic"/>
          <w:color w:val="339966"/>
          <w:sz w:val="24"/>
          <w:lang w:bidi="ar-IQ"/>
        </w:rPr>
        <w:t xml:space="preserve"> says</w:t>
      </w:r>
      <w:r>
        <w:rPr>
          <w:rFonts w:ascii="Simplified Arabic" w:hAnsi="Simplified Arabic" w:cs="Simplified Arabic"/>
          <w:color w:val="339966"/>
          <w:sz w:val="24"/>
          <w:rtl/>
          <w:lang w:bidi="ar-IQ"/>
        </w:rPr>
        <w:t>،</w:t>
      </w:r>
    </w:p>
    <w:p w:rsidR="00CD3F50" w:rsidRPr="00225B0E" w:rsidRDefault="00CD3F50" w:rsidP="00CD3F50">
      <w:pPr>
        <w:bidi w:val="0"/>
        <w:ind w:left="62" w:firstLine="504"/>
        <w:rPr>
          <w:rFonts w:ascii="Simplified Arabic" w:hAnsi="Simplified Arabic" w:cs="Simplified Arabic"/>
          <w:color w:val="339966"/>
          <w:sz w:val="24"/>
          <w:lang w:bidi="ar-IQ"/>
        </w:rPr>
      </w:pPr>
      <w:r w:rsidRPr="00225B0E">
        <w:rPr>
          <w:rFonts w:ascii="Simplified Arabic" w:hAnsi="Simplified Arabic" w:cs="Simplified Arabic"/>
          <w:color w:val="339966"/>
          <w:sz w:val="24"/>
          <w:lang w:bidi="ar-IQ"/>
        </w:rPr>
        <w:t xml:space="preserve">“The rules of any given system if law ate arranged under </w:t>
      </w:r>
      <w:proofErr w:type="spellStart"/>
      <w:r w:rsidRPr="00225B0E">
        <w:rPr>
          <w:rFonts w:ascii="Simplified Arabic" w:hAnsi="Simplified Arabic" w:cs="Simplified Arabic"/>
          <w:color w:val="339966"/>
          <w:sz w:val="24"/>
          <w:lang w:bidi="ar-IQ"/>
        </w:rPr>
        <w:t>diffent</w:t>
      </w:r>
      <w:proofErr w:type="spellEnd"/>
      <w:r w:rsidRPr="00225B0E">
        <w:rPr>
          <w:rFonts w:ascii="Simplified Arabic" w:hAnsi="Simplified Arabic" w:cs="Simplified Arabic"/>
          <w:color w:val="339966"/>
          <w:sz w:val="24"/>
          <w:lang w:bidi="ar-IQ"/>
        </w:rPr>
        <w:t xml:space="preserve"> </w:t>
      </w:r>
      <w:proofErr w:type="spellStart"/>
      <w:r w:rsidRPr="00225B0E">
        <w:rPr>
          <w:rFonts w:ascii="Simplified Arabic" w:hAnsi="Simplified Arabic" w:cs="Simplified Arabic"/>
          <w:color w:val="339966"/>
          <w:sz w:val="24"/>
          <w:lang w:bidi="ar-IQ"/>
        </w:rPr>
        <w:t>catagories</w:t>
      </w:r>
      <w:proofErr w:type="spellEnd"/>
      <w:r>
        <w:rPr>
          <w:rFonts w:ascii="Simplified Arabic" w:hAnsi="Simplified Arabic" w:cs="Simplified Arabic"/>
          <w:color w:val="339966"/>
          <w:sz w:val="24"/>
          <w:rtl/>
          <w:lang w:bidi="ar-IQ"/>
        </w:rPr>
        <w:t>،</w:t>
      </w:r>
      <w:r w:rsidRPr="00225B0E">
        <w:rPr>
          <w:rFonts w:ascii="Simplified Arabic" w:hAnsi="Simplified Arabic" w:cs="Simplified Arabic"/>
          <w:color w:val="339966"/>
          <w:sz w:val="24"/>
          <w:lang w:bidi="ar-IQ"/>
        </w:rPr>
        <w:t xml:space="preserve"> some </w:t>
      </w:r>
      <w:proofErr w:type="spellStart"/>
      <w:r w:rsidRPr="00225B0E">
        <w:rPr>
          <w:rFonts w:ascii="Simplified Arabic" w:hAnsi="Simplified Arabic" w:cs="Simplified Arabic"/>
          <w:color w:val="339966"/>
          <w:sz w:val="24"/>
          <w:lang w:bidi="ar-IQ"/>
        </w:rPr>
        <w:t>behng</w:t>
      </w:r>
      <w:proofErr w:type="spellEnd"/>
      <w:r w:rsidRPr="00225B0E">
        <w:rPr>
          <w:rFonts w:ascii="Simplified Arabic" w:hAnsi="Simplified Arabic" w:cs="Simplified Arabic"/>
          <w:color w:val="339966"/>
          <w:sz w:val="24"/>
          <w:lang w:bidi="ar-IQ"/>
        </w:rPr>
        <w:t xml:space="preserve"> concerned with status</w:t>
      </w:r>
      <w:r>
        <w:rPr>
          <w:rFonts w:ascii="Simplified Arabic" w:hAnsi="Simplified Arabic" w:cs="Simplified Arabic"/>
          <w:color w:val="339966"/>
          <w:sz w:val="24"/>
          <w:rtl/>
          <w:lang w:bidi="ar-IQ"/>
        </w:rPr>
        <w:t>،</w:t>
      </w:r>
      <w:r w:rsidRPr="00225B0E">
        <w:rPr>
          <w:rFonts w:ascii="Simplified Arabic" w:hAnsi="Simplified Arabic" w:cs="Simplified Arabic"/>
          <w:color w:val="339966"/>
          <w:sz w:val="24"/>
          <w:lang w:bidi="ar-IQ"/>
        </w:rPr>
        <w:t xml:space="preserve"> other with succession</w:t>
      </w:r>
      <w:r>
        <w:rPr>
          <w:rFonts w:ascii="Simplified Arabic" w:hAnsi="Simplified Arabic" w:cs="Simplified Arabic"/>
          <w:color w:val="339966"/>
          <w:sz w:val="24"/>
          <w:rtl/>
          <w:lang w:bidi="ar-IQ"/>
        </w:rPr>
        <w:t>،</w:t>
      </w:r>
      <w:r w:rsidRPr="00225B0E">
        <w:rPr>
          <w:rFonts w:ascii="Simplified Arabic" w:hAnsi="Simplified Arabic" w:cs="Simplified Arabic"/>
          <w:color w:val="339966"/>
          <w:sz w:val="24"/>
          <w:lang w:bidi="ar-IQ"/>
        </w:rPr>
        <w:t xml:space="preserve"> procedure</w:t>
      </w:r>
      <w:r>
        <w:rPr>
          <w:rFonts w:ascii="Simplified Arabic" w:hAnsi="Simplified Arabic" w:cs="Simplified Arabic"/>
          <w:color w:val="339966"/>
          <w:sz w:val="24"/>
          <w:rtl/>
          <w:lang w:bidi="ar-IQ"/>
        </w:rPr>
        <w:t>،</w:t>
      </w:r>
      <w:r w:rsidRPr="00225B0E">
        <w:rPr>
          <w:rFonts w:ascii="Simplified Arabic" w:hAnsi="Simplified Arabic" w:cs="Simplified Arabic"/>
          <w:color w:val="339966"/>
          <w:sz w:val="24"/>
          <w:lang w:bidi="ar-IQ"/>
        </w:rPr>
        <w:t xml:space="preserve"> contract</w:t>
      </w:r>
      <w:r>
        <w:rPr>
          <w:rFonts w:ascii="Simplified Arabic" w:hAnsi="Simplified Arabic" w:cs="Simplified Arabic"/>
          <w:color w:val="339966"/>
          <w:sz w:val="24"/>
          <w:rtl/>
          <w:lang w:bidi="ar-IQ"/>
        </w:rPr>
        <w:t>،</w:t>
      </w:r>
      <w:r w:rsidRPr="00225B0E">
        <w:rPr>
          <w:rFonts w:ascii="Simplified Arabic" w:hAnsi="Simplified Arabic" w:cs="Simplified Arabic"/>
          <w:color w:val="339966"/>
          <w:sz w:val="24"/>
          <w:lang w:bidi="ar-IQ"/>
        </w:rPr>
        <w:t xml:space="preserve"> tort and so on</w:t>
      </w:r>
      <w:r>
        <w:rPr>
          <w:rFonts w:ascii="Simplified Arabic" w:hAnsi="Simplified Arabic" w:cs="Simplified Arabic"/>
          <w:color w:val="339966"/>
          <w:sz w:val="24"/>
          <w:rtl/>
          <w:lang w:bidi="ar-IQ"/>
        </w:rPr>
        <w:t>،</w:t>
      </w:r>
      <w:r w:rsidRPr="00225B0E">
        <w:rPr>
          <w:rFonts w:ascii="Simplified Arabic" w:hAnsi="Simplified Arabic" w:cs="Simplified Arabic"/>
          <w:color w:val="339966"/>
          <w:sz w:val="24"/>
          <w:lang w:bidi="ar-IQ"/>
        </w:rPr>
        <w:t xml:space="preserve"> and until a judge</w:t>
      </w:r>
      <w:r>
        <w:rPr>
          <w:rFonts w:ascii="Simplified Arabic" w:hAnsi="Simplified Arabic" w:cs="Simplified Arabic"/>
          <w:color w:val="339966"/>
          <w:sz w:val="24"/>
          <w:rtl/>
          <w:lang w:bidi="ar-IQ"/>
        </w:rPr>
        <w:t>،</w:t>
      </w:r>
      <w:r w:rsidRPr="00225B0E">
        <w:rPr>
          <w:rFonts w:ascii="Simplified Arabic" w:hAnsi="Simplified Arabic" w:cs="Simplified Arabic"/>
          <w:color w:val="339966"/>
          <w:sz w:val="24"/>
          <w:lang w:bidi="ar-IQ"/>
        </w:rPr>
        <w:t xml:space="preserve"> faced with case involving a </w:t>
      </w:r>
      <w:proofErr w:type="spellStart"/>
      <w:r w:rsidRPr="00225B0E">
        <w:rPr>
          <w:rFonts w:ascii="Simplified Arabic" w:hAnsi="Simplified Arabic" w:cs="Simplified Arabic"/>
          <w:color w:val="339966"/>
          <w:sz w:val="24"/>
          <w:lang w:bidi="ar-IQ"/>
        </w:rPr>
        <w:t>foreion</w:t>
      </w:r>
      <w:proofErr w:type="spellEnd"/>
      <w:r w:rsidRPr="00225B0E">
        <w:rPr>
          <w:rFonts w:ascii="Simplified Arabic" w:hAnsi="Simplified Arabic" w:cs="Simplified Arabic"/>
          <w:color w:val="339966"/>
          <w:sz w:val="24"/>
          <w:lang w:bidi="ar-IQ"/>
        </w:rPr>
        <w:t xml:space="preserve"> element</w:t>
      </w:r>
      <w:r>
        <w:rPr>
          <w:rFonts w:ascii="Simplified Arabic" w:hAnsi="Simplified Arabic" w:cs="Simplified Arabic"/>
          <w:color w:val="339966"/>
          <w:sz w:val="24"/>
          <w:rtl/>
          <w:lang w:bidi="ar-IQ"/>
        </w:rPr>
        <w:t>،</w:t>
      </w:r>
      <w:r w:rsidRPr="00225B0E">
        <w:rPr>
          <w:rFonts w:ascii="Simplified Arabic" w:hAnsi="Simplified Arabic" w:cs="Simplified Arabic"/>
          <w:color w:val="339966"/>
          <w:sz w:val="24"/>
          <w:lang w:bidi="ar-IQ"/>
        </w:rPr>
        <w:t xml:space="preserve"> has </w:t>
      </w:r>
      <w:proofErr w:type="spellStart"/>
      <w:r w:rsidRPr="00225B0E">
        <w:rPr>
          <w:rFonts w:ascii="Simplified Arabic" w:hAnsi="Simplified Arabic" w:cs="Simplified Arabic"/>
          <w:color w:val="339966"/>
          <w:sz w:val="24"/>
          <w:lang w:bidi="ar-IQ"/>
        </w:rPr>
        <w:t>detrmind</w:t>
      </w:r>
      <w:proofErr w:type="spellEnd"/>
      <w:r w:rsidRPr="00225B0E">
        <w:rPr>
          <w:rFonts w:ascii="Simplified Arabic" w:hAnsi="Simplified Arabic" w:cs="Simplified Arabic"/>
          <w:color w:val="339966"/>
          <w:sz w:val="24"/>
          <w:lang w:bidi="ar-IQ"/>
        </w:rPr>
        <w:t xml:space="preserve"> the particular category into which the question </w:t>
      </w:r>
      <w:proofErr w:type="spellStart"/>
      <w:r w:rsidRPr="00225B0E">
        <w:rPr>
          <w:rFonts w:ascii="Simplified Arabic" w:hAnsi="Simplified Arabic" w:cs="Simplified Arabic"/>
          <w:color w:val="339966"/>
          <w:sz w:val="24"/>
          <w:lang w:bidi="ar-IQ"/>
        </w:rPr>
        <w:t>befor</w:t>
      </w:r>
      <w:proofErr w:type="spellEnd"/>
      <w:r w:rsidRPr="00225B0E">
        <w:rPr>
          <w:rFonts w:ascii="Simplified Arabic" w:hAnsi="Simplified Arabic" w:cs="Simplified Arabic"/>
          <w:color w:val="339966"/>
          <w:sz w:val="24"/>
          <w:lang w:bidi="ar-IQ"/>
        </w:rPr>
        <w:t xml:space="preserve"> him falls</w:t>
      </w:r>
      <w:r>
        <w:rPr>
          <w:rFonts w:ascii="Simplified Arabic" w:hAnsi="Simplified Arabic" w:cs="Simplified Arabic"/>
          <w:color w:val="339966"/>
          <w:sz w:val="24"/>
          <w:rtl/>
          <w:lang w:bidi="ar-IQ"/>
        </w:rPr>
        <w:t>،</w:t>
      </w:r>
      <w:r w:rsidRPr="00225B0E">
        <w:rPr>
          <w:rFonts w:ascii="Simplified Arabic" w:hAnsi="Simplified Arabic" w:cs="Simplified Arabic"/>
          <w:color w:val="339966"/>
          <w:sz w:val="24"/>
          <w:lang w:bidi="ar-IQ"/>
        </w:rPr>
        <w:t xml:space="preserve"> he can make no progress</w:t>
      </w:r>
      <w:r>
        <w:rPr>
          <w:rFonts w:ascii="Simplified Arabic" w:hAnsi="Simplified Arabic" w:cs="Simplified Arabic"/>
          <w:color w:val="339966"/>
          <w:sz w:val="24"/>
          <w:rtl/>
          <w:lang w:bidi="ar-IQ"/>
        </w:rPr>
        <w:t>،</w:t>
      </w:r>
      <w:r w:rsidRPr="00225B0E">
        <w:rPr>
          <w:rFonts w:ascii="Simplified Arabic" w:hAnsi="Simplified Arabic" w:cs="Simplified Arabic"/>
          <w:color w:val="339966"/>
          <w:sz w:val="24"/>
          <w:lang w:bidi="ar-IQ"/>
        </w:rPr>
        <w:t xml:space="preserve"> for will not know what </w:t>
      </w:r>
      <w:proofErr w:type="spellStart"/>
      <w:r w:rsidRPr="00225B0E">
        <w:rPr>
          <w:rFonts w:ascii="Simplified Arabic" w:hAnsi="Simplified Arabic" w:cs="Simplified Arabic"/>
          <w:color w:val="339966"/>
          <w:sz w:val="24"/>
          <w:lang w:bidi="ar-IQ"/>
        </w:rPr>
        <w:t>choise</w:t>
      </w:r>
      <w:proofErr w:type="spellEnd"/>
      <w:r w:rsidRPr="00225B0E">
        <w:rPr>
          <w:rFonts w:ascii="Simplified Arabic" w:hAnsi="Simplified Arabic" w:cs="Simplified Arabic"/>
          <w:color w:val="339966"/>
          <w:sz w:val="24"/>
          <w:lang w:bidi="ar-IQ"/>
        </w:rPr>
        <w:t xml:space="preserve"> of law rule to apply.</w:t>
      </w:r>
      <w:r>
        <w:rPr>
          <w:rFonts w:ascii="Simplified Arabic" w:hAnsi="Simplified Arabic" w:cs="Simplified Arabic"/>
          <w:color w:val="339966"/>
          <w:sz w:val="24"/>
          <w:lang w:bidi="ar-IQ"/>
        </w:rPr>
        <w:t>”</w:t>
      </w:r>
      <w:r w:rsidRPr="00225B0E">
        <w:rPr>
          <w:rFonts w:ascii="Simplified Arabic" w:hAnsi="Simplified Arabic" w:cs="Simplified Arabic"/>
          <w:color w:val="339966"/>
          <w:sz w:val="24"/>
          <w:lang w:bidi="ar-IQ"/>
        </w:rPr>
        <w:t xml:space="preserve">     </w:t>
      </w:r>
    </w:p>
    <w:p w:rsidR="00CD3F50" w:rsidRDefault="00CD3F50" w:rsidP="00CD3F50">
      <w:pPr>
        <w:ind w:left="62" w:firstLine="504"/>
        <w:jc w:val="lowKashida"/>
        <w:rPr>
          <w:rFonts w:ascii="Simplified Arabic" w:hAnsi="Simplified Arabic" w:cs="Simplified Arabic"/>
          <w:sz w:val="24"/>
          <w:rtl/>
          <w:lang w:bidi="ar-IQ"/>
        </w:rPr>
      </w:pPr>
      <w:r w:rsidRPr="005624ED">
        <w:rPr>
          <w:rFonts w:ascii="Simplified Arabic" w:hAnsi="Simplified Arabic" w:cs="Simplified Arabic"/>
          <w:sz w:val="24"/>
          <w:rtl/>
          <w:lang w:bidi="ar-IQ"/>
        </w:rPr>
        <w:lastRenderedPageBreak/>
        <w:t xml:space="preserve"> ومن أمثلة ذلك: ان يشترط لصحة</w:t>
      </w:r>
      <w:r>
        <w:rPr>
          <w:rFonts w:ascii="Simplified Arabic" w:hAnsi="Simplified Arabic" w:cs="Simplified Arabic" w:hint="cs"/>
          <w:sz w:val="24"/>
          <w:rtl/>
          <w:lang w:bidi="ar-IQ"/>
        </w:rPr>
        <w:t>ِ</w:t>
      </w:r>
      <w:r w:rsidRPr="005624ED">
        <w:rPr>
          <w:rFonts w:ascii="Simplified Arabic" w:hAnsi="Simplified Arabic" w:cs="Simplified Arabic"/>
          <w:sz w:val="24"/>
          <w:rtl/>
          <w:lang w:bidi="ar-IQ"/>
        </w:rPr>
        <w:t xml:space="preserve"> الإتفاق على نشر مصنفٍ ما بين مؤلفٍ وناشرٍ – سواء كان كليهما وطنياً أم </w:t>
      </w:r>
      <w:r>
        <w:rPr>
          <w:rFonts w:ascii="Simplified Arabic" w:hAnsi="Simplified Arabic" w:cs="Simplified Arabic"/>
          <w:sz w:val="24"/>
          <w:rtl/>
          <w:lang w:bidi="ar-IQ"/>
        </w:rPr>
        <w:t>اجنبياً</w:t>
      </w:r>
      <w:r w:rsidRPr="005624ED">
        <w:rPr>
          <w:rFonts w:ascii="Simplified Arabic" w:hAnsi="Simplified Arabic" w:cs="Simplified Arabic"/>
          <w:sz w:val="24"/>
          <w:rtl/>
          <w:lang w:bidi="ar-IQ"/>
        </w:rPr>
        <w:t xml:space="preserve"> أو كان أحدهما وطنياً و</w:t>
      </w:r>
      <w:r>
        <w:rPr>
          <w:rFonts w:ascii="Simplified Arabic" w:hAnsi="Simplified Arabic" w:cs="Simplified Arabic"/>
          <w:sz w:val="24"/>
          <w:rtl/>
          <w:lang w:bidi="ar-IQ"/>
        </w:rPr>
        <w:t>الآخر</w:t>
      </w:r>
      <w:r w:rsidRPr="005624ED">
        <w:rPr>
          <w:rFonts w:ascii="Simplified Arabic" w:hAnsi="Simplified Arabic" w:cs="Simplified Arabic"/>
          <w:sz w:val="24"/>
          <w:rtl/>
          <w:lang w:bidi="ar-IQ"/>
        </w:rPr>
        <w:t xml:space="preserve"> </w:t>
      </w:r>
      <w:r>
        <w:rPr>
          <w:rFonts w:ascii="Simplified Arabic" w:hAnsi="Simplified Arabic" w:cs="Simplified Arabic"/>
          <w:sz w:val="24"/>
          <w:rtl/>
          <w:lang w:bidi="ar-IQ"/>
        </w:rPr>
        <w:t>اجنبياً</w:t>
      </w:r>
      <w:r w:rsidRPr="005624ED">
        <w:rPr>
          <w:rFonts w:ascii="Simplified Arabic" w:hAnsi="Simplified Arabic" w:cs="Simplified Arabic"/>
          <w:sz w:val="24"/>
          <w:rtl/>
          <w:lang w:bidi="ar-IQ"/>
        </w:rPr>
        <w:t xml:space="preserve"> – </w:t>
      </w:r>
      <w:r>
        <w:rPr>
          <w:rFonts w:ascii="Simplified Arabic" w:hAnsi="Simplified Arabic" w:cs="Simplified Arabic" w:hint="cs"/>
          <w:sz w:val="24"/>
          <w:rtl/>
          <w:lang w:bidi="ar-IQ"/>
        </w:rPr>
        <w:t>أ</w:t>
      </w:r>
      <w:r w:rsidRPr="005624ED">
        <w:rPr>
          <w:rFonts w:ascii="Simplified Arabic" w:hAnsi="Simplified Arabic" w:cs="Simplified Arabic"/>
          <w:sz w:val="24"/>
          <w:rtl/>
          <w:lang w:bidi="ar-IQ"/>
        </w:rPr>
        <w:t>ن</w:t>
      </w:r>
      <w:r>
        <w:rPr>
          <w:rFonts w:ascii="Simplified Arabic" w:hAnsi="Simplified Arabic" w:cs="Simplified Arabic" w:hint="cs"/>
          <w:sz w:val="24"/>
          <w:rtl/>
          <w:lang w:bidi="ar-IQ"/>
        </w:rPr>
        <w:t>ْ</w:t>
      </w:r>
      <w:r w:rsidRPr="005624ED">
        <w:rPr>
          <w:rFonts w:ascii="Simplified Arabic" w:hAnsi="Simplified Arabic" w:cs="Simplified Arabic"/>
          <w:sz w:val="24"/>
          <w:rtl/>
          <w:lang w:bidi="ar-IQ"/>
        </w:rPr>
        <w:t xml:space="preserve"> يكون الإتفاق بينهما مكتوباً، والا</w:t>
      </w:r>
      <w:r>
        <w:rPr>
          <w:rFonts w:ascii="Simplified Arabic" w:hAnsi="Simplified Arabic" w:cs="Simplified Arabic" w:hint="cs"/>
          <w:sz w:val="24"/>
          <w:rtl/>
          <w:lang w:bidi="ar-IQ"/>
        </w:rPr>
        <w:t>َّ</w:t>
      </w:r>
      <w:r w:rsidRPr="005624ED">
        <w:rPr>
          <w:rFonts w:ascii="Simplified Arabic" w:hAnsi="Simplified Arabic" w:cs="Simplified Arabic"/>
          <w:sz w:val="24"/>
          <w:rtl/>
          <w:lang w:bidi="ar-IQ"/>
        </w:rPr>
        <w:t xml:space="preserve"> كان مشوباً بعدم الصحة في ذاته (المادة 38) من قانون حماية حق المؤلف ال</w:t>
      </w:r>
      <w:r>
        <w:rPr>
          <w:rFonts w:ascii="Simplified Arabic" w:hAnsi="Simplified Arabic" w:cs="Simplified Arabic"/>
          <w:sz w:val="24"/>
          <w:rtl/>
          <w:lang w:bidi="ar-IQ"/>
        </w:rPr>
        <w:t>عِراقيَّ</w:t>
      </w:r>
      <w:r w:rsidRPr="005624ED">
        <w:rPr>
          <w:rFonts w:ascii="Simplified Arabic" w:hAnsi="Simplified Arabic" w:cs="Simplified Arabic"/>
          <w:sz w:val="24"/>
          <w:rtl/>
          <w:lang w:bidi="ar-IQ"/>
        </w:rPr>
        <w:t xml:space="preserve"> رقم (3) لسنة 1971 المعدل، أي يكون باطلاً بطلاناً نسبياً في القانون ال</w:t>
      </w:r>
      <w:r>
        <w:rPr>
          <w:rFonts w:ascii="Simplified Arabic" w:hAnsi="Simplified Arabic" w:cs="Simplified Arabic"/>
          <w:sz w:val="24"/>
          <w:rtl/>
          <w:lang w:bidi="ar-IQ"/>
        </w:rPr>
        <w:t>عِراقيَّ</w:t>
      </w:r>
      <w:r w:rsidRPr="005624ED">
        <w:rPr>
          <w:rFonts w:ascii="Simplified Arabic" w:hAnsi="Simplified Arabic" w:cs="Simplified Arabic"/>
          <w:sz w:val="24"/>
          <w:rtl/>
          <w:lang w:bidi="ar-IQ"/>
        </w:rPr>
        <w:t xml:space="preserve"> الذي أخذ بجزاء البطلان النسبي كجزاء لتخلف الشكلية في هذه الحالة، استثناءً من قواعده العامة التي سبق له الخروج عليها في </w:t>
      </w:r>
      <w:r>
        <w:rPr>
          <w:rFonts w:ascii="Simplified Arabic" w:hAnsi="Simplified Arabic" w:cs="Simplified Arabic"/>
          <w:sz w:val="24"/>
          <w:rtl/>
          <w:lang w:bidi="ar-IQ"/>
        </w:rPr>
        <w:t>مناسبات</w:t>
      </w:r>
      <w:r w:rsidRPr="005624ED">
        <w:rPr>
          <w:rFonts w:ascii="Simplified Arabic" w:hAnsi="Simplified Arabic" w:cs="Simplified Arabic"/>
          <w:sz w:val="24"/>
          <w:rtl/>
          <w:lang w:bidi="ar-IQ"/>
        </w:rPr>
        <w:t xml:space="preserve"> عدة، نذكر منها على سبيل المثال: حالة بيع احد الشركاء في الشركة المحدودة، سهامه من دون ان يقوم بعرضها على بقية الشركاء، فينعقد العقد بين الشريك بائع السهام ومشتريها باطلاً بطلاناً نسبياً على إجاز</w:t>
      </w:r>
      <w:r>
        <w:rPr>
          <w:rFonts w:ascii="Simplified Arabic" w:hAnsi="Simplified Arabic" w:cs="Simplified Arabic" w:hint="cs"/>
          <w:sz w:val="24"/>
          <w:rtl/>
          <w:lang w:bidi="ar-IQ"/>
        </w:rPr>
        <w:t>ةِ</w:t>
      </w:r>
      <w:r w:rsidRPr="005624ED">
        <w:rPr>
          <w:rFonts w:ascii="Simplified Arabic" w:hAnsi="Simplified Arabic" w:cs="Simplified Arabic"/>
          <w:sz w:val="24"/>
          <w:rtl/>
          <w:lang w:bidi="ar-IQ"/>
        </w:rPr>
        <w:t xml:space="preserve"> المشتري لهذه السهام، إذ تفاجأ </w:t>
      </w:r>
      <w:r>
        <w:rPr>
          <w:rFonts w:ascii="Simplified Arabic" w:hAnsi="Simplified Arabic" w:cs="Simplified Arabic"/>
          <w:sz w:val="24"/>
          <w:rtl/>
          <w:lang w:bidi="ar-IQ"/>
        </w:rPr>
        <w:t>بطعن بقية الشركاء في هذه الصفقة</w:t>
      </w:r>
      <w:r w:rsidRPr="005624ED">
        <w:rPr>
          <w:rFonts w:ascii="Simplified Arabic" w:hAnsi="Simplified Arabic" w:cs="Simplified Arabic"/>
          <w:sz w:val="24"/>
          <w:rtl/>
          <w:lang w:bidi="ar-IQ"/>
        </w:rPr>
        <w:t xml:space="preserve"> (المادة 65 من قانون الشركات ال</w:t>
      </w:r>
      <w:r>
        <w:rPr>
          <w:rFonts w:ascii="Simplified Arabic" w:hAnsi="Simplified Arabic" w:cs="Simplified Arabic"/>
          <w:sz w:val="24"/>
          <w:rtl/>
          <w:lang w:bidi="ar-IQ"/>
        </w:rPr>
        <w:t>عِراقيَّ</w:t>
      </w:r>
      <w:r w:rsidRPr="005624ED">
        <w:rPr>
          <w:rFonts w:ascii="Simplified Arabic" w:hAnsi="Simplified Arabic" w:cs="Simplified Arabic"/>
          <w:sz w:val="24"/>
          <w:rtl/>
          <w:lang w:bidi="ar-IQ"/>
        </w:rPr>
        <w:t xml:space="preserve"> رقم 21 لسنة 1997 المعدل النافذ)؛ ذلك لأن البطلان النسبي – وإن</w:t>
      </w:r>
      <w:r>
        <w:rPr>
          <w:rFonts w:ascii="Simplified Arabic" w:hAnsi="Simplified Arabic" w:cs="Simplified Arabic" w:hint="cs"/>
          <w:sz w:val="24"/>
          <w:rtl/>
          <w:lang w:bidi="ar-IQ"/>
        </w:rPr>
        <w:t>ْ</w:t>
      </w:r>
      <w:r w:rsidRPr="005624ED">
        <w:rPr>
          <w:rFonts w:ascii="Simplified Arabic" w:hAnsi="Simplified Arabic" w:cs="Simplified Arabic"/>
          <w:sz w:val="24"/>
          <w:rtl/>
          <w:lang w:bidi="ar-IQ"/>
        </w:rPr>
        <w:t xml:space="preserve"> لم يأخذ به المشرع ال</w:t>
      </w:r>
      <w:r>
        <w:rPr>
          <w:rFonts w:ascii="Simplified Arabic" w:hAnsi="Simplified Arabic" w:cs="Simplified Arabic"/>
          <w:sz w:val="24"/>
          <w:rtl/>
          <w:lang w:bidi="ar-IQ"/>
        </w:rPr>
        <w:t>عِراقيَّ</w:t>
      </w:r>
      <w:r w:rsidRPr="005624ED">
        <w:rPr>
          <w:rFonts w:ascii="Simplified Arabic" w:hAnsi="Simplified Arabic" w:cs="Simplified Arabic"/>
          <w:sz w:val="24"/>
          <w:rtl/>
          <w:lang w:bidi="ar-IQ"/>
        </w:rPr>
        <w:t xml:space="preserve"> في القانون المدني صراحةً – غير أن</w:t>
      </w:r>
      <w:r>
        <w:rPr>
          <w:rFonts w:ascii="Simplified Arabic" w:hAnsi="Simplified Arabic" w:cs="Simplified Arabic" w:hint="cs"/>
          <w:sz w:val="24"/>
          <w:rtl/>
          <w:lang w:bidi="ar-IQ"/>
        </w:rPr>
        <w:t>َّ</w:t>
      </w:r>
      <w:r w:rsidRPr="005624ED">
        <w:rPr>
          <w:rFonts w:ascii="Simplified Arabic" w:hAnsi="Simplified Arabic" w:cs="Simplified Arabic"/>
          <w:sz w:val="24"/>
          <w:rtl/>
          <w:lang w:bidi="ar-IQ"/>
        </w:rPr>
        <w:t xml:space="preserve"> تطبيقه يبقى مرهوناً بطبيعته الذاتية، لا في </w:t>
      </w:r>
      <w:r>
        <w:rPr>
          <w:rFonts w:ascii="Simplified Arabic" w:hAnsi="Simplified Arabic" w:cs="Simplified Arabic"/>
          <w:sz w:val="24"/>
          <w:rtl/>
          <w:lang w:bidi="ar-IQ"/>
        </w:rPr>
        <w:t>الإشارة</w:t>
      </w:r>
      <w:r w:rsidRPr="005624ED">
        <w:rPr>
          <w:rFonts w:ascii="Simplified Arabic" w:hAnsi="Simplified Arabic" w:cs="Simplified Arabic"/>
          <w:sz w:val="24"/>
          <w:rtl/>
          <w:lang w:bidi="ar-IQ"/>
        </w:rPr>
        <w:t xml:space="preserve"> القانونية اليه.</w:t>
      </w:r>
    </w:p>
    <w:p w:rsidR="00CD3F50" w:rsidRDefault="00CD3F50" w:rsidP="00CD3F50">
      <w:pPr>
        <w:ind w:left="62" w:firstLine="504"/>
        <w:jc w:val="lowKashida"/>
        <w:rPr>
          <w:rFonts w:ascii="Simplified Arabic" w:hAnsi="Simplified Arabic" w:cs="Simplified Arabic"/>
          <w:sz w:val="24"/>
          <w:rtl/>
          <w:lang w:bidi="ar-IQ"/>
        </w:rPr>
      </w:pPr>
      <w:r>
        <w:rPr>
          <w:rFonts w:ascii="Simplified Arabic" w:hAnsi="Simplified Arabic" w:cs="Simplified Arabic" w:hint="cs"/>
          <w:sz w:val="24"/>
          <w:rtl/>
          <w:lang w:bidi="ar-IQ"/>
        </w:rPr>
        <w:t xml:space="preserve">فنخلص مما تقدم انَّ الكتابةَ في عقدِ التنازل الذي يقوم به المؤلف عن مصنفِه هي شرط من شروط صحة الإنعقاد وليس مجرد متطلب من المتطلبات اللازمة للإثبات. وكذلك هو الحال ايضاً من حيث النتيجة  في تكييف بيع سهام شركة محدودة. فلو اقدم صاحب هذه السهام على بيعها من دون التفاته الى المتطلبات المنصوص عليها في المادة (65) من قانون الشركات العراقي رقم (21) لسنة 1997 المعدل النافذ فأن تكييف ذلك البيع ليس هو مجرد الأخلال بالشكل الواجب أتباعه في بيع أسهم الشركات المحدودة وانما هو الأخلال بمتطلباتِ صحة أنعقاد بيعها ايضاً، وهذا هو المقصود من حيث النتيجة من التكييف قدمناه واضحاً بدون لفٍ او دوران، والأمثلة التطبيقية التي ادرجناها وذكرناها ضمن مندرجات المادة (17) مدني عراقي تساهم في توضيح هذه الصورة بطريقة تزيد من الوضوح وضوحاً. </w:t>
      </w:r>
    </w:p>
    <w:p w:rsidR="00CD3F50" w:rsidRDefault="00CD3F50" w:rsidP="00CD3F50">
      <w:pPr>
        <w:ind w:left="62" w:firstLine="504"/>
        <w:jc w:val="lowKashida"/>
        <w:rPr>
          <w:rFonts w:ascii="Simplified Arabic" w:hAnsi="Simplified Arabic" w:cs="Simplified Arabic"/>
          <w:sz w:val="24"/>
          <w:rtl/>
          <w:lang w:bidi="ar-IQ"/>
        </w:rPr>
      </w:pPr>
      <w:r>
        <w:rPr>
          <w:rFonts w:ascii="Simplified Arabic" w:hAnsi="Simplified Arabic" w:cs="Simplified Arabic" w:hint="cs"/>
          <w:sz w:val="24"/>
          <w:rtl/>
          <w:lang w:bidi="ar-IQ"/>
        </w:rPr>
        <w:t xml:space="preserve">وعوداً على بدء فأن جزاء الإخلال بهذا الشكل المفترض قانوناً هو (البطلان النسبي). وربَّ معترض يعترض علينا بدعوى أنَّ مشرعنا لم يسبق له الأخذ بالبطلان النسبي فنرد دعواه عليه بالنفي؛ وذلك لان البطلان النسبي هو نتيجة العمل وعاقبته المرهونة بيد احد اطرافه، فهو قبل تدخل الطرف المعني به يظهر كما لو كان صحيحاً ولكنه يصبح باطلاً  بمرتبة البطلان المطلق وقوته نفسها اذا نقضه من كان بيده حق نقضه (اي بيد الطرف المخول بنقضه حصراً وقصراً). </w:t>
      </w:r>
    </w:p>
    <w:p w:rsidR="00CD3F50" w:rsidRPr="005624ED" w:rsidRDefault="00CD3F50" w:rsidP="00CD3F50">
      <w:pPr>
        <w:ind w:left="62" w:firstLine="504"/>
        <w:jc w:val="lowKashida"/>
        <w:rPr>
          <w:rFonts w:ascii="Simplified Arabic" w:hAnsi="Simplified Arabic" w:cs="Simplified Arabic"/>
          <w:sz w:val="24"/>
          <w:rtl/>
          <w:lang w:bidi="ar-IQ"/>
        </w:rPr>
      </w:pPr>
      <w:r>
        <w:rPr>
          <w:rFonts w:ascii="Simplified Arabic" w:hAnsi="Simplified Arabic" w:cs="Simplified Arabic" w:hint="cs"/>
          <w:sz w:val="24"/>
          <w:rtl/>
          <w:lang w:bidi="ar-IQ"/>
        </w:rPr>
        <w:t xml:space="preserve">وهذا التركيب ينتج منه العقد الباطل بطلاناً نسبياً، سواء أعترف به المشرع او لم يعترف. اذاً سواء قام المشرع بالأعتراف به كما وقع هذا الحكم آنف الذكر او سكت عن الأعتراف به، كما فعل مشرعنا العراقي في تقنينه المدني . فاذا مرَّ العمل المنوي الطعن فيه بالبطلان النسبي بدورين غالباً </w:t>
      </w:r>
      <w:r w:rsidRPr="00196052">
        <w:rPr>
          <w:rFonts w:ascii="Simplified Arabic" w:hAnsi="Simplified Arabic" w:cs="Simplified Arabic" w:hint="cs"/>
          <w:b/>
          <w:bCs/>
          <w:i/>
          <w:iCs/>
          <w:szCs w:val="20"/>
          <w:rtl/>
          <w:lang w:bidi="ar-IQ"/>
        </w:rPr>
        <w:t>(لا دائماً</w:t>
      </w:r>
      <w:r w:rsidRPr="005B185B">
        <w:rPr>
          <w:rFonts w:ascii="Simplified Arabic" w:hAnsi="Simplified Arabic" w:cs="Simplified Arabic" w:hint="cs"/>
          <w:sz w:val="24"/>
          <w:rtl/>
          <w:lang w:bidi="ar-IQ"/>
        </w:rPr>
        <w:t>) فأن العمل المطعون فيه يكون باطلاً</w:t>
      </w:r>
      <w:r>
        <w:rPr>
          <w:rFonts w:ascii="Simplified Arabic" w:hAnsi="Simplified Arabic" w:cs="Simplified Arabic" w:hint="cs"/>
          <w:sz w:val="24"/>
          <w:rtl/>
          <w:lang w:bidi="ar-IQ"/>
        </w:rPr>
        <w:t>،</w:t>
      </w:r>
      <w:r w:rsidRPr="005B185B">
        <w:rPr>
          <w:rFonts w:ascii="Simplified Arabic" w:hAnsi="Simplified Arabic" w:cs="Simplified Arabic" w:hint="cs"/>
          <w:sz w:val="24"/>
          <w:rtl/>
          <w:lang w:bidi="ar-IQ"/>
        </w:rPr>
        <w:t xml:space="preserve"> بطلاناً نسبياً غالباً</w:t>
      </w:r>
      <w:r>
        <w:rPr>
          <w:rFonts w:ascii="Simplified Arabic" w:hAnsi="Simplified Arabic" w:cs="Simplified Arabic" w:hint="cs"/>
          <w:sz w:val="24"/>
          <w:rtl/>
          <w:lang w:bidi="ar-IQ"/>
        </w:rPr>
        <w:t>: اولهما دور الصحة مثل بيع المؤلف لمصنفه بعقد شفهي قبل تمسكه بشرط الكتابة، و ثانيهما ثم تمسك ببطلان بيعه لخلو اتفاقه من الكتابة فالعقد هنا يكون بسبب تزامن الدورين فيه كما مرَّ معنا من قبل</w:t>
      </w:r>
      <w:r w:rsidRPr="00872AC2">
        <w:rPr>
          <w:rFonts w:ascii="Simplified Arabic" w:hAnsi="Simplified Arabic" w:cs="Simplified Arabic" w:hint="cs"/>
          <w:b/>
          <w:bCs/>
          <w:i/>
          <w:iCs/>
          <w:szCs w:val="20"/>
          <w:rtl/>
          <w:lang w:bidi="ar-IQ"/>
        </w:rPr>
        <w:t>(مع ملاحظة أنَّ تزامن الدورين هو مجرد علامة</w:t>
      </w:r>
      <w:r>
        <w:rPr>
          <w:rFonts w:ascii="Simplified Arabic" w:hAnsi="Simplified Arabic" w:cs="Simplified Arabic" w:hint="cs"/>
          <w:b/>
          <w:bCs/>
          <w:i/>
          <w:iCs/>
          <w:szCs w:val="20"/>
          <w:rtl/>
          <w:lang w:bidi="ar-IQ"/>
        </w:rPr>
        <w:t xml:space="preserve"> غالبة</w:t>
      </w:r>
      <w:r w:rsidRPr="00872AC2">
        <w:rPr>
          <w:rFonts w:ascii="Simplified Arabic" w:hAnsi="Simplified Arabic" w:cs="Simplified Arabic" w:hint="cs"/>
          <w:b/>
          <w:bCs/>
          <w:i/>
          <w:iCs/>
          <w:szCs w:val="20"/>
          <w:rtl/>
          <w:lang w:bidi="ar-IQ"/>
        </w:rPr>
        <w:t xml:space="preserve"> على البطلان النسبي وليس دليلاً قاطعاً عليه)</w:t>
      </w:r>
      <w:r w:rsidRPr="00872AC2">
        <w:rPr>
          <w:rFonts w:ascii="Simplified Arabic" w:hAnsi="Simplified Arabic" w:cs="Simplified Arabic" w:hint="cs"/>
          <w:szCs w:val="20"/>
          <w:rtl/>
          <w:lang w:bidi="ar-IQ"/>
        </w:rPr>
        <w:t xml:space="preserve"> </w:t>
      </w:r>
      <w:r>
        <w:rPr>
          <w:rFonts w:ascii="Simplified Arabic" w:hAnsi="Simplified Arabic" w:cs="Simplified Arabic" w:hint="cs"/>
          <w:sz w:val="24"/>
          <w:rtl/>
          <w:lang w:bidi="ar-IQ"/>
        </w:rPr>
        <w:t xml:space="preserve">يكون العقد باطلاً، بطلاناً نسبياً؛ وذلك مراعاة لجوهر العملية ولو خلا التقنين المدني العراقي من تنظيمه على هذا النحو المتقدم ذكره. وعلى ايِّ حال فهذا الموضوع هو من المباحث الدقيقة للتقنين المدني العراقي الذي يخرج عن نطاق بحثنا، ومن اراد الأستزادة والأستفاضة فبامكانه مراجعة المحتوى التالي المعرف باللون الأخضر.   </w:t>
      </w:r>
    </w:p>
    <w:p w:rsidR="00CD3F50" w:rsidRPr="005624ED" w:rsidRDefault="00CD3F50" w:rsidP="00CD3F50">
      <w:pPr>
        <w:ind w:firstLine="566"/>
        <w:jc w:val="lowKashida"/>
        <w:rPr>
          <w:rFonts w:ascii="Simplified Arabic" w:hAnsi="Simplified Arabic" w:cs="Simplified Arabic"/>
          <w:color w:val="339966"/>
          <w:sz w:val="24"/>
          <w:rtl/>
          <w:lang w:bidi="ar-IQ"/>
        </w:rPr>
      </w:pPr>
      <w:r w:rsidRPr="005624ED">
        <w:rPr>
          <w:rFonts w:ascii="Simplified Arabic" w:hAnsi="Simplified Arabic" w:cs="Simplified Arabic"/>
          <w:color w:val="339966"/>
          <w:sz w:val="24"/>
          <w:rtl/>
          <w:lang w:bidi="ar-IQ"/>
        </w:rPr>
        <w:t>والبطلان هنا</w:t>
      </w:r>
      <w:r>
        <w:rPr>
          <w:rFonts w:ascii="Simplified Arabic" w:hAnsi="Simplified Arabic" w:cs="Simplified Arabic" w:hint="cs"/>
          <w:color w:val="339966"/>
          <w:sz w:val="24"/>
          <w:rtl/>
          <w:lang w:bidi="ar-IQ"/>
        </w:rPr>
        <w:t xml:space="preserve"> </w:t>
      </w:r>
      <w:r>
        <w:rPr>
          <w:rFonts w:ascii="Simplified Arabic" w:hAnsi="Simplified Arabic" w:cs="Simplified Arabic"/>
          <w:color w:val="339966"/>
          <w:sz w:val="24"/>
          <w:rtl/>
          <w:lang w:bidi="ar-IQ"/>
        </w:rPr>
        <w:t>–</w:t>
      </w:r>
      <w:r w:rsidRPr="009326F3">
        <w:rPr>
          <w:rFonts w:ascii="Simplified Arabic" w:hAnsi="Simplified Arabic" w:cs="Simplified Arabic" w:hint="cs"/>
          <w:b/>
          <w:bCs/>
          <w:i/>
          <w:iCs/>
          <w:color w:val="339966"/>
          <w:szCs w:val="20"/>
          <w:rtl/>
          <w:lang w:bidi="ar-IQ"/>
        </w:rPr>
        <w:t>أي في عقد تنازل المؤلف عن حقوقه المادية الى الناشر وفي حالة بيع الشريك سهامه في شركة محدودة المسؤولين من دون قيامه بالشكلية التي نصت عليها المادة (65) من قانون الشركات</w:t>
      </w:r>
      <w:r>
        <w:rPr>
          <w:rFonts w:ascii="Simplified Arabic" w:hAnsi="Simplified Arabic" w:cs="Simplified Arabic" w:hint="cs"/>
          <w:color w:val="339966"/>
          <w:sz w:val="24"/>
          <w:rtl/>
          <w:lang w:bidi="ar-IQ"/>
        </w:rPr>
        <w:t>-</w:t>
      </w:r>
      <w:r w:rsidRPr="005624ED">
        <w:rPr>
          <w:rFonts w:ascii="Simplified Arabic" w:hAnsi="Simplified Arabic" w:cs="Simplified Arabic"/>
          <w:color w:val="339966"/>
          <w:sz w:val="24"/>
          <w:rtl/>
          <w:lang w:bidi="ar-IQ"/>
        </w:rPr>
        <w:t xml:space="preserve"> هو ذاته البطلان ال</w:t>
      </w:r>
      <w:r>
        <w:rPr>
          <w:rFonts w:ascii="Simplified Arabic" w:hAnsi="Simplified Arabic" w:cs="Simplified Arabic" w:hint="cs"/>
          <w:color w:val="339966"/>
          <w:sz w:val="24"/>
          <w:rtl/>
          <w:lang w:bidi="ar-IQ"/>
        </w:rPr>
        <w:t>نسبي</w:t>
      </w:r>
      <w:r w:rsidRPr="005624ED">
        <w:rPr>
          <w:rFonts w:ascii="Simplified Arabic" w:hAnsi="Simplified Arabic" w:cs="Simplified Arabic"/>
          <w:color w:val="339966"/>
          <w:sz w:val="24"/>
          <w:rtl/>
          <w:lang w:bidi="ar-IQ"/>
        </w:rPr>
        <w:t xml:space="preserve"> للصفقة في منطق الفقه الغربي، اما في منطق القانون ال</w:t>
      </w:r>
      <w:r>
        <w:rPr>
          <w:rFonts w:ascii="Simplified Arabic" w:hAnsi="Simplified Arabic" w:cs="Simplified Arabic"/>
          <w:color w:val="339966"/>
          <w:sz w:val="24"/>
          <w:rtl/>
          <w:lang w:bidi="ar-IQ"/>
        </w:rPr>
        <w:t>عِراقيَّ</w:t>
      </w:r>
      <w:r w:rsidRPr="005624ED">
        <w:rPr>
          <w:rFonts w:ascii="Simplified Arabic" w:hAnsi="Simplified Arabic" w:cs="Simplified Arabic"/>
          <w:color w:val="339966"/>
          <w:sz w:val="24"/>
          <w:rtl/>
          <w:lang w:bidi="ar-IQ"/>
        </w:rPr>
        <w:t xml:space="preserve">، فالبطلان من نوعٍ واحدٍ وهو (البطلان في حد ذاته) والمقصود به البطلان المطلق في الفقه الغربي. </w:t>
      </w:r>
      <w:r w:rsidRPr="005624ED">
        <w:rPr>
          <w:rFonts w:ascii="Simplified Arabic" w:hAnsi="Simplified Arabic" w:cs="Simplified Arabic"/>
          <w:color w:val="339966"/>
          <w:sz w:val="24"/>
          <w:rtl/>
          <w:lang w:bidi="ar-IQ"/>
        </w:rPr>
        <w:lastRenderedPageBreak/>
        <w:t>لكن الأهم من هذا كله هو تحديد المنطقة التي يقع فيها هذا الجزاء، فهل البيع المخالف لأحكام المادة (65) من قانون الشركات ال</w:t>
      </w:r>
      <w:r>
        <w:rPr>
          <w:rFonts w:ascii="Simplified Arabic" w:hAnsi="Simplified Arabic" w:cs="Simplified Arabic"/>
          <w:color w:val="339966"/>
          <w:sz w:val="24"/>
          <w:rtl/>
          <w:lang w:bidi="ar-IQ"/>
        </w:rPr>
        <w:t>عِراقيَّ</w:t>
      </w:r>
      <w:r w:rsidRPr="005624ED">
        <w:rPr>
          <w:rFonts w:ascii="Simplified Arabic" w:hAnsi="Simplified Arabic" w:cs="Simplified Arabic"/>
          <w:color w:val="339966"/>
          <w:sz w:val="24"/>
          <w:rtl/>
          <w:lang w:bidi="ar-IQ"/>
        </w:rPr>
        <w:t xml:space="preserve"> ر قم (21) لسنة 1997 المعدل النافذ باطلاً أم لا؟!! فالبطلان المطلق ينصب على حالة عرض أحد الشركاء ثمناً للسهام </w:t>
      </w:r>
      <w:r>
        <w:rPr>
          <w:rFonts w:ascii="Simplified Arabic" w:hAnsi="Simplified Arabic" w:cs="Simplified Arabic"/>
          <w:color w:val="339966"/>
          <w:sz w:val="24"/>
          <w:rtl/>
          <w:lang w:bidi="ar-IQ"/>
        </w:rPr>
        <w:t>يساوي الثمن المعروض لها أو أكثر</w:t>
      </w:r>
      <w:r w:rsidRPr="005624ED">
        <w:rPr>
          <w:rFonts w:ascii="Simplified Arabic" w:hAnsi="Simplified Arabic" w:cs="Simplified Arabic"/>
          <w:color w:val="339966"/>
          <w:sz w:val="24"/>
          <w:rtl/>
          <w:lang w:bidi="ar-IQ"/>
        </w:rPr>
        <w:t>؟!! ومن البديهي ان</w:t>
      </w:r>
      <w:r>
        <w:rPr>
          <w:rFonts w:ascii="Simplified Arabic" w:hAnsi="Simplified Arabic" w:cs="Simplified Arabic" w:hint="cs"/>
          <w:color w:val="339966"/>
          <w:sz w:val="24"/>
          <w:rtl/>
          <w:lang w:bidi="ar-IQ"/>
        </w:rPr>
        <w:t>َّ</w:t>
      </w:r>
      <w:r w:rsidRPr="005624ED">
        <w:rPr>
          <w:rFonts w:ascii="Simplified Arabic" w:hAnsi="Simplified Arabic" w:cs="Simplified Arabic"/>
          <w:color w:val="339966"/>
          <w:sz w:val="24"/>
          <w:rtl/>
          <w:lang w:bidi="ar-IQ"/>
        </w:rPr>
        <w:t xml:space="preserve"> البطلان يوصم به التصرف </w:t>
      </w:r>
      <w:r>
        <w:rPr>
          <w:rFonts w:ascii="Simplified Arabic" w:hAnsi="Simplified Arabic" w:cs="Simplified Arabic"/>
          <w:color w:val="339966"/>
          <w:sz w:val="24"/>
          <w:rtl/>
          <w:lang w:bidi="ar-IQ"/>
        </w:rPr>
        <w:t>الأخير</w:t>
      </w:r>
      <w:r w:rsidRPr="005624ED">
        <w:rPr>
          <w:rFonts w:ascii="Simplified Arabic" w:hAnsi="Simplified Arabic" w:cs="Simplified Arabic"/>
          <w:color w:val="339966"/>
          <w:sz w:val="24"/>
          <w:rtl/>
          <w:lang w:bidi="ar-IQ"/>
        </w:rPr>
        <w:t>. فالبيع المخالف لقواعد الترجيح في الشركات المحدودة - كما أسماها بهذه العبارة المقتضبة مشرعنا ال</w:t>
      </w:r>
      <w:r>
        <w:rPr>
          <w:rFonts w:ascii="Simplified Arabic" w:hAnsi="Simplified Arabic" w:cs="Simplified Arabic"/>
          <w:color w:val="339966"/>
          <w:sz w:val="24"/>
          <w:rtl/>
          <w:lang w:bidi="ar-IQ"/>
        </w:rPr>
        <w:t>عِراقيَّ</w:t>
      </w:r>
      <w:r w:rsidRPr="005624ED">
        <w:rPr>
          <w:rFonts w:ascii="Simplified Arabic" w:hAnsi="Simplified Arabic" w:cs="Simplified Arabic"/>
          <w:color w:val="339966"/>
          <w:sz w:val="24"/>
          <w:rtl/>
          <w:lang w:bidi="ar-IQ"/>
        </w:rPr>
        <w:t xml:space="preserve"> – هو بيع باطل بطلاناً نسبياً (وكيف نتصور هذا الفرض والقانون ال</w:t>
      </w:r>
      <w:r>
        <w:rPr>
          <w:rFonts w:ascii="Simplified Arabic" w:hAnsi="Simplified Arabic" w:cs="Simplified Arabic"/>
          <w:color w:val="339966"/>
          <w:sz w:val="24"/>
          <w:rtl/>
          <w:lang w:bidi="ar-IQ"/>
        </w:rPr>
        <w:t>عِراقيَّ</w:t>
      </w:r>
      <w:r w:rsidRPr="005624ED">
        <w:rPr>
          <w:rFonts w:ascii="Simplified Arabic" w:hAnsi="Simplified Arabic" w:cs="Simplified Arabic"/>
          <w:color w:val="339966"/>
          <w:sz w:val="24"/>
          <w:rtl/>
          <w:lang w:bidi="ar-IQ"/>
        </w:rPr>
        <w:t xml:space="preserve"> لا يأخذ بالبطلان النسبي؟!!)، وسنجيب على هذا التساؤل بكلِّ دقة. اما البيع لأجنبي عن الشركاء المساهمين في شركة محدودة التي أعلن احد شركائها – على اقل تقدير – عن رغبته في دفع سعرٍ مطابق للسعر الذي تقدم به </w:t>
      </w:r>
      <w:r>
        <w:rPr>
          <w:rFonts w:ascii="Simplified Arabic" w:hAnsi="Simplified Arabic" w:cs="Simplified Arabic"/>
          <w:color w:val="339966"/>
          <w:sz w:val="24"/>
          <w:rtl/>
          <w:lang w:bidi="ar-IQ"/>
        </w:rPr>
        <w:t>الأجنبي</w:t>
      </w:r>
      <w:r w:rsidRPr="005624ED">
        <w:rPr>
          <w:rFonts w:ascii="Simplified Arabic" w:hAnsi="Simplified Arabic" w:cs="Simplified Arabic"/>
          <w:color w:val="339966"/>
          <w:sz w:val="24"/>
          <w:rtl/>
          <w:lang w:bidi="ar-IQ"/>
        </w:rPr>
        <w:t xml:space="preserve"> عن الشركاء والذي كان قد دفعه ثمناً لشرائها، او سعراً أعلى منه بقليل أو كثير (من دون فرق)، فهو التصرف الباطل بطلاناً مطلقاً، إذ لم يأخذ المشرع ال</w:t>
      </w:r>
      <w:r>
        <w:rPr>
          <w:rFonts w:ascii="Simplified Arabic" w:hAnsi="Simplified Arabic" w:cs="Simplified Arabic"/>
          <w:color w:val="339966"/>
          <w:sz w:val="24"/>
          <w:rtl/>
          <w:lang w:bidi="ar-IQ"/>
        </w:rPr>
        <w:t>عِراقيَّ</w:t>
      </w:r>
      <w:r w:rsidRPr="005624ED">
        <w:rPr>
          <w:rFonts w:ascii="Simplified Arabic" w:hAnsi="Simplified Arabic" w:cs="Simplified Arabic"/>
          <w:color w:val="339966"/>
          <w:sz w:val="24"/>
          <w:rtl/>
          <w:lang w:bidi="ar-IQ"/>
        </w:rPr>
        <w:t xml:space="preserve"> العقد الباطل بطلاناً نسبياً (</w:t>
      </w:r>
      <w:r w:rsidRPr="005624ED">
        <w:rPr>
          <w:rFonts w:ascii="Simplified Arabic" w:hAnsi="Simplified Arabic" w:cs="Simplified Arabic"/>
          <w:color w:val="339966"/>
          <w:sz w:val="24"/>
          <w:lang w:bidi="ar-IQ"/>
        </w:rPr>
        <w:t>Voidable</w:t>
      </w:r>
      <w:r w:rsidRPr="005624ED">
        <w:rPr>
          <w:rFonts w:ascii="Simplified Arabic" w:hAnsi="Simplified Arabic" w:cs="Simplified Arabic"/>
          <w:color w:val="339966"/>
          <w:sz w:val="24"/>
          <w:rtl/>
          <w:lang w:bidi="ar-IQ"/>
        </w:rPr>
        <w:t>)، بل أخذ بفكرة العقد الموقوف. والعقد القابل للبطلان شيء، والعقد الموقوف شيء آخر. لكن المشرع ال</w:t>
      </w:r>
      <w:r>
        <w:rPr>
          <w:rFonts w:ascii="Simplified Arabic" w:hAnsi="Simplified Arabic" w:cs="Simplified Arabic"/>
          <w:color w:val="339966"/>
          <w:sz w:val="24"/>
          <w:rtl/>
          <w:lang w:bidi="ar-IQ"/>
        </w:rPr>
        <w:t>عِراقيَّ</w:t>
      </w:r>
      <w:r w:rsidRPr="005624ED">
        <w:rPr>
          <w:rFonts w:ascii="Simplified Arabic" w:hAnsi="Simplified Arabic" w:cs="Simplified Arabic"/>
          <w:color w:val="339966"/>
          <w:sz w:val="24"/>
          <w:rtl/>
          <w:lang w:bidi="ar-IQ"/>
        </w:rPr>
        <w:t xml:space="preserve"> أخذ بفكرة العقد القابل للبطلان استثناءً من المادة (138/3) من التقنين المدني ال</w:t>
      </w:r>
      <w:r>
        <w:rPr>
          <w:rFonts w:ascii="Simplified Arabic" w:hAnsi="Simplified Arabic" w:cs="Simplified Arabic"/>
          <w:color w:val="339966"/>
          <w:sz w:val="24"/>
          <w:rtl/>
          <w:lang w:bidi="ar-IQ"/>
        </w:rPr>
        <w:t>عِراقيَّ</w:t>
      </w:r>
      <w:r w:rsidRPr="005624ED">
        <w:rPr>
          <w:rFonts w:ascii="Simplified Arabic" w:hAnsi="Simplified Arabic" w:cs="Simplified Arabic"/>
          <w:color w:val="339966"/>
          <w:sz w:val="24"/>
          <w:rtl/>
          <w:lang w:bidi="ar-IQ"/>
        </w:rPr>
        <w:t xml:space="preserve"> التي نصَّت على أنه: ((ومع ذلك لا يلزم ناقص الأهلية إذا بطل العقد لنقصه أهليته ان يرد غير ما عاد عليه من منفعة بسبب تنفيذ العقد)). كما أخذ به </w:t>
      </w:r>
      <w:r>
        <w:rPr>
          <w:rFonts w:ascii="Simplified Arabic" w:hAnsi="Simplified Arabic" w:cs="Simplified Arabic"/>
          <w:color w:val="339966"/>
          <w:sz w:val="24"/>
          <w:rtl/>
          <w:lang w:bidi="ar-IQ"/>
        </w:rPr>
        <w:t>ايضاً</w:t>
      </w:r>
      <w:r w:rsidRPr="005624ED">
        <w:rPr>
          <w:rFonts w:ascii="Simplified Arabic" w:hAnsi="Simplified Arabic" w:cs="Simplified Arabic"/>
          <w:color w:val="339966"/>
          <w:sz w:val="24"/>
          <w:rtl/>
          <w:lang w:bidi="ar-IQ"/>
        </w:rPr>
        <w:t xml:space="preserve"> عندما اشترط (الكتابة) في تحديد نطاق ما يتنازل عنه المؤلف الى الناشر في المادتين (8) و (38) من قانون حماية المؤلف ال</w:t>
      </w:r>
      <w:r>
        <w:rPr>
          <w:rFonts w:ascii="Simplified Arabic" w:hAnsi="Simplified Arabic" w:cs="Simplified Arabic"/>
          <w:color w:val="339966"/>
          <w:sz w:val="24"/>
          <w:rtl/>
          <w:lang w:bidi="ar-IQ"/>
        </w:rPr>
        <w:t>عِراقيَّ</w:t>
      </w:r>
      <w:r w:rsidRPr="005624ED">
        <w:rPr>
          <w:rFonts w:ascii="Simplified Arabic" w:hAnsi="Simplified Arabic" w:cs="Simplified Arabic"/>
          <w:color w:val="339966"/>
          <w:sz w:val="24"/>
          <w:rtl/>
          <w:lang w:bidi="ar-IQ"/>
        </w:rPr>
        <w:t xml:space="preserve"> رقم (3) لسنة 1971م المعدل، فجعل الكتاب بمثابة شرط لصحة الانعقاد في التنازل المذكور، والجزاء المترتب على مخالفتها هو بطلان تنازل المؤلف عن مصنفه بطلاناً نسبياً، لا بطلاناً مطلقاً. وهذا البطلان مقرر لمصلحة المؤلف او مَنْ يخلفه، ولا يحق لغيرهم ان يتمسك به. وهذا الجزاء من الصعوبة علينا طرحه للمرة </w:t>
      </w:r>
      <w:r>
        <w:rPr>
          <w:rFonts w:ascii="Simplified Arabic" w:hAnsi="Simplified Arabic" w:cs="Simplified Arabic"/>
          <w:color w:val="339966"/>
          <w:sz w:val="24"/>
          <w:rtl/>
          <w:lang w:bidi="ar-IQ"/>
        </w:rPr>
        <w:t>الأول</w:t>
      </w:r>
      <w:r w:rsidRPr="005624ED">
        <w:rPr>
          <w:rFonts w:ascii="Simplified Arabic" w:hAnsi="Simplified Arabic" w:cs="Simplified Arabic"/>
          <w:color w:val="339966"/>
          <w:sz w:val="24"/>
          <w:rtl/>
          <w:lang w:bidi="ar-IQ"/>
        </w:rPr>
        <w:t>ى، وذلك بسبب تعارضه مع المباديء العامة للتقنين المدني ال</w:t>
      </w:r>
      <w:r>
        <w:rPr>
          <w:rFonts w:ascii="Simplified Arabic" w:hAnsi="Simplified Arabic" w:cs="Simplified Arabic"/>
          <w:color w:val="339966"/>
          <w:sz w:val="24"/>
          <w:rtl/>
          <w:lang w:bidi="ar-IQ"/>
        </w:rPr>
        <w:t>عِراقيَّ</w:t>
      </w:r>
      <w:r w:rsidRPr="005624ED">
        <w:rPr>
          <w:rFonts w:ascii="Simplified Arabic" w:hAnsi="Simplified Arabic" w:cs="Simplified Arabic"/>
          <w:color w:val="339966"/>
          <w:sz w:val="24"/>
          <w:rtl/>
          <w:lang w:bidi="ar-IQ"/>
        </w:rPr>
        <w:t xml:space="preserve"> التي أخذت بفكرة</w:t>
      </w:r>
      <w:r>
        <w:rPr>
          <w:rFonts w:ascii="Simplified Arabic" w:hAnsi="Simplified Arabic" w:cs="Simplified Arabic" w:hint="cs"/>
          <w:color w:val="339966"/>
          <w:sz w:val="24"/>
          <w:rtl/>
          <w:lang w:bidi="ar-IQ"/>
        </w:rPr>
        <w:t>ِ</w:t>
      </w:r>
      <w:r w:rsidRPr="005624ED">
        <w:rPr>
          <w:rFonts w:ascii="Simplified Arabic" w:hAnsi="Simplified Arabic" w:cs="Simplified Arabic"/>
          <w:color w:val="339966"/>
          <w:sz w:val="24"/>
          <w:rtl/>
          <w:lang w:bidi="ar-IQ"/>
        </w:rPr>
        <w:t xml:space="preserve"> العقد الموقوف، المعروفة في الفقه الإسلامي، وفكرة العقد الموقوف شيء، وفكرة العقد القابل للبطلان بطلاناً نسبياً في الفقه الغربي شيء آخر، و</w:t>
      </w:r>
      <w:r>
        <w:rPr>
          <w:rFonts w:ascii="Simplified Arabic" w:hAnsi="Simplified Arabic" w:cs="Simplified Arabic"/>
          <w:color w:val="339966"/>
          <w:sz w:val="24"/>
          <w:rtl/>
          <w:lang w:bidi="ar-IQ"/>
        </w:rPr>
        <w:t>لا سيما</w:t>
      </w:r>
      <w:r w:rsidRPr="005624ED">
        <w:rPr>
          <w:rFonts w:ascii="Simplified Arabic" w:hAnsi="Simplified Arabic" w:cs="Simplified Arabic"/>
          <w:color w:val="339966"/>
          <w:sz w:val="24"/>
          <w:rtl/>
          <w:lang w:bidi="ar-IQ"/>
        </w:rPr>
        <w:t xml:space="preserve"> </w:t>
      </w:r>
      <w:r>
        <w:rPr>
          <w:rFonts w:ascii="Simplified Arabic" w:hAnsi="Simplified Arabic" w:cs="Simplified Arabic" w:hint="cs"/>
          <w:color w:val="339966"/>
          <w:sz w:val="24"/>
          <w:rtl/>
          <w:lang w:bidi="ar-IQ"/>
        </w:rPr>
        <w:t>أ</w:t>
      </w:r>
      <w:r w:rsidRPr="005624ED">
        <w:rPr>
          <w:rFonts w:ascii="Simplified Arabic" w:hAnsi="Simplified Arabic" w:cs="Simplified Arabic"/>
          <w:color w:val="339966"/>
          <w:sz w:val="24"/>
          <w:rtl/>
          <w:lang w:bidi="ar-IQ"/>
        </w:rPr>
        <w:t>ن</w:t>
      </w:r>
      <w:r>
        <w:rPr>
          <w:rFonts w:ascii="Simplified Arabic" w:hAnsi="Simplified Arabic" w:cs="Simplified Arabic" w:hint="cs"/>
          <w:color w:val="339966"/>
          <w:sz w:val="24"/>
          <w:rtl/>
          <w:lang w:bidi="ar-IQ"/>
        </w:rPr>
        <w:t>َّ</w:t>
      </w:r>
      <w:r w:rsidRPr="005624ED">
        <w:rPr>
          <w:rFonts w:ascii="Simplified Arabic" w:hAnsi="Simplified Arabic" w:cs="Simplified Arabic"/>
          <w:color w:val="339966"/>
          <w:sz w:val="24"/>
          <w:rtl/>
          <w:lang w:bidi="ar-IQ"/>
        </w:rPr>
        <w:t xml:space="preserve"> الأخلال</w:t>
      </w:r>
      <w:r>
        <w:rPr>
          <w:rFonts w:ascii="Simplified Arabic" w:hAnsi="Simplified Arabic" w:cs="Simplified Arabic" w:hint="cs"/>
          <w:color w:val="339966"/>
          <w:sz w:val="24"/>
          <w:rtl/>
          <w:lang w:bidi="ar-IQ"/>
        </w:rPr>
        <w:t>َ</w:t>
      </w:r>
      <w:r w:rsidRPr="005624ED">
        <w:rPr>
          <w:rFonts w:ascii="Simplified Arabic" w:hAnsi="Simplified Arabic" w:cs="Simplified Arabic"/>
          <w:color w:val="339966"/>
          <w:sz w:val="24"/>
          <w:rtl/>
          <w:lang w:bidi="ar-IQ"/>
        </w:rPr>
        <w:t xml:space="preserve"> بشرط</w:t>
      </w:r>
      <w:r>
        <w:rPr>
          <w:rFonts w:ascii="Simplified Arabic" w:hAnsi="Simplified Arabic" w:cs="Simplified Arabic" w:hint="cs"/>
          <w:color w:val="339966"/>
          <w:sz w:val="24"/>
          <w:rtl/>
          <w:lang w:bidi="ar-IQ"/>
        </w:rPr>
        <w:t>ِ</w:t>
      </w:r>
      <w:r w:rsidRPr="005624ED">
        <w:rPr>
          <w:rFonts w:ascii="Simplified Arabic" w:hAnsi="Simplified Arabic" w:cs="Simplified Arabic"/>
          <w:color w:val="339966"/>
          <w:sz w:val="24"/>
          <w:rtl/>
          <w:lang w:bidi="ar-IQ"/>
        </w:rPr>
        <w:t xml:space="preserve"> الكتابة – تنازل المؤلف عن مصنفه الى الناشر – يتقرر عندما يتمسك به المؤلف هو او مَنْ يخلفه حصراً. لذا فإن من الواضح عندنا </w:t>
      </w:r>
      <w:r>
        <w:rPr>
          <w:rFonts w:ascii="Simplified Arabic" w:hAnsi="Simplified Arabic" w:cs="Simplified Arabic" w:hint="cs"/>
          <w:color w:val="339966"/>
          <w:sz w:val="24"/>
          <w:rtl/>
          <w:lang w:bidi="ar-IQ"/>
        </w:rPr>
        <w:t>أ</w:t>
      </w:r>
      <w:r w:rsidRPr="005624ED">
        <w:rPr>
          <w:rFonts w:ascii="Simplified Arabic" w:hAnsi="Simplified Arabic" w:cs="Simplified Arabic"/>
          <w:color w:val="339966"/>
          <w:sz w:val="24"/>
          <w:rtl/>
          <w:lang w:bidi="ar-IQ"/>
        </w:rPr>
        <w:t>ن</w:t>
      </w:r>
      <w:r>
        <w:rPr>
          <w:rFonts w:ascii="Simplified Arabic" w:hAnsi="Simplified Arabic" w:cs="Simplified Arabic" w:hint="cs"/>
          <w:color w:val="339966"/>
          <w:sz w:val="24"/>
          <w:rtl/>
          <w:lang w:bidi="ar-IQ"/>
        </w:rPr>
        <w:t>َّ</w:t>
      </w:r>
      <w:r w:rsidRPr="005624ED">
        <w:rPr>
          <w:rFonts w:ascii="Simplified Arabic" w:hAnsi="Simplified Arabic" w:cs="Simplified Arabic"/>
          <w:color w:val="339966"/>
          <w:sz w:val="24"/>
          <w:rtl/>
          <w:lang w:bidi="ar-IQ"/>
        </w:rPr>
        <w:t xml:space="preserve"> نظرية</w:t>
      </w:r>
      <w:r>
        <w:rPr>
          <w:rFonts w:ascii="Simplified Arabic" w:hAnsi="Simplified Arabic" w:cs="Simplified Arabic" w:hint="cs"/>
          <w:color w:val="339966"/>
          <w:sz w:val="24"/>
          <w:rtl/>
          <w:lang w:bidi="ar-IQ"/>
        </w:rPr>
        <w:t>َ</w:t>
      </w:r>
      <w:r w:rsidRPr="005624ED">
        <w:rPr>
          <w:rFonts w:ascii="Simplified Arabic" w:hAnsi="Simplified Arabic" w:cs="Simplified Arabic"/>
          <w:color w:val="339966"/>
          <w:sz w:val="24"/>
          <w:rtl/>
          <w:lang w:bidi="ar-IQ"/>
        </w:rPr>
        <w:t xml:space="preserve"> العقد الموقوف في الفقه الإسلامي تتنافى مع نظرية العقد القابل للبطلان بطلاناً نسبياً في الفقه الغربي. لمزيد من التفصيل، ينظر للمؤلف دراسته الموسومة: حماية قواعد البيانات من مخاطر التنازل عنها والمنافسة غير المشروعة الواقعة عليها (دراسة تحليلية وتأصيلية لحماية قواعد البيانات في ضوء قانون حماية حق المؤلف ال</w:t>
      </w:r>
      <w:r>
        <w:rPr>
          <w:rFonts w:ascii="Simplified Arabic" w:hAnsi="Simplified Arabic" w:cs="Simplified Arabic"/>
          <w:color w:val="339966"/>
          <w:sz w:val="24"/>
          <w:rtl/>
          <w:lang w:bidi="ar-IQ"/>
        </w:rPr>
        <w:t>عِراقيَّ</w:t>
      </w:r>
      <w:r w:rsidRPr="005624ED">
        <w:rPr>
          <w:rFonts w:ascii="Simplified Arabic" w:hAnsi="Simplified Arabic" w:cs="Simplified Arabic"/>
          <w:color w:val="339966"/>
          <w:sz w:val="24"/>
          <w:rtl/>
          <w:lang w:bidi="ar-IQ"/>
        </w:rPr>
        <w:t xml:space="preserve"> رقم (3) لسنة 1971م المعدل النافذ، والإتفاقيات الدولية التي تأثر بها مشرعنا ال</w:t>
      </w:r>
      <w:r>
        <w:rPr>
          <w:rFonts w:ascii="Simplified Arabic" w:hAnsi="Simplified Arabic" w:cs="Simplified Arabic"/>
          <w:color w:val="339966"/>
          <w:sz w:val="24"/>
          <w:rtl/>
          <w:lang w:bidi="ar-IQ"/>
        </w:rPr>
        <w:t>عِراقيَّ</w:t>
      </w:r>
      <w:r w:rsidRPr="005624ED">
        <w:rPr>
          <w:rFonts w:ascii="Simplified Arabic" w:hAnsi="Simplified Arabic" w:cs="Simplified Arabic"/>
          <w:color w:val="339966"/>
          <w:sz w:val="24"/>
          <w:rtl/>
          <w:lang w:bidi="ar-IQ"/>
        </w:rPr>
        <w:t>)، بحث منشور في مجلة كلية الحقوق – جامعة النهرين، مج16، العدد (3)، 1435ه/ 2014، ص 16. إلاَّ أنَّ طبيعة الإجازة في كلا العقدين مختلفة تماماً، فالإجازة في العقد الموقوف في الفقه الإسلامي بمثابة الوكالة السابقة، وتكون لترتيب الآثار بعد أن كانت متوقفة. لمزيد من التفصيل، ينظر: استاذنا المرحوم د. مصطفى ابراهيم الزلمي، الإلتزامات في الشريعة الإسلامية والتشريعات المدنية العربية، ج1، بغداد، مطبعة شركة السعدون للطباعة والنشر والتوزيع المحدودة، (من دون ذكر سنة النشر)، ص 154.</w:t>
      </w:r>
    </w:p>
    <w:p w:rsidR="00CD3F50" w:rsidRPr="005624ED" w:rsidRDefault="00CD3F50" w:rsidP="00CD3F50">
      <w:pPr>
        <w:ind w:firstLine="720"/>
        <w:jc w:val="lowKashida"/>
        <w:rPr>
          <w:rFonts w:ascii="Simplified Arabic" w:hAnsi="Simplified Arabic" w:cs="Simplified Arabic"/>
          <w:color w:val="339966"/>
          <w:sz w:val="24"/>
          <w:rtl/>
          <w:lang w:bidi="ar-IQ"/>
        </w:rPr>
      </w:pPr>
      <w:r w:rsidRPr="005624ED">
        <w:rPr>
          <w:rFonts w:ascii="Simplified Arabic" w:hAnsi="Simplified Arabic" w:cs="Simplified Arabic"/>
          <w:color w:val="339966"/>
          <w:sz w:val="24"/>
          <w:rtl/>
          <w:lang w:bidi="ar-IQ"/>
        </w:rPr>
        <w:t xml:space="preserve">فالإجازة في العقد الموقوف أشبه بالاسعافات </w:t>
      </w:r>
      <w:r>
        <w:rPr>
          <w:rFonts w:ascii="Simplified Arabic" w:hAnsi="Simplified Arabic" w:cs="Simplified Arabic"/>
          <w:color w:val="339966"/>
          <w:sz w:val="24"/>
          <w:rtl/>
          <w:lang w:bidi="ar-IQ"/>
        </w:rPr>
        <w:t>الأول</w:t>
      </w:r>
      <w:r w:rsidRPr="005624ED">
        <w:rPr>
          <w:rFonts w:ascii="Simplified Arabic" w:hAnsi="Simplified Arabic" w:cs="Simplified Arabic"/>
          <w:color w:val="339966"/>
          <w:sz w:val="24"/>
          <w:rtl/>
          <w:lang w:bidi="ar-IQ"/>
        </w:rPr>
        <w:t xml:space="preserve">ية التي يقوم بها المسعف ليعيد الحياة الى المصاب، بعد أن أوشك في أن يفقدها. أما الإجازة في العقد القابل للبطلان، فهي بمعنى </w:t>
      </w:r>
      <w:r>
        <w:rPr>
          <w:rFonts w:ascii="Simplified Arabic" w:hAnsi="Simplified Arabic" w:cs="Simplified Arabic"/>
          <w:color w:val="339966"/>
          <w:sz w:val="24"/>
          <w:rtl/>
          <w:lang w:bidi="ar-IQ"/>
        </w:rPr>
        <w:t>الإمضاء</w:t>
      </w:r>
      <w:r w:rsidRPr="005624ED">
        <w:rPr>
          <w:rFonts w:ascii="Simplified Arabic" w:hAnsi="Simplified Arabic" w:cs="Simplified Arabic"/>
          <w:color w:val="339966"/>
          <w:sz w:val="24"/>
          <w:rtl/>
          <w:lang w:bidi="ar-IQ"/>
        </w:rPr>
        <w:t xml:space="preserve"> او الأختيار، الغرض منها لزوم العقد وعدم تعرضه للفسخ. ينظر: المرجع السابق. فالإجازة في هذا العقد أشبه بلقاح يقدم الى طفلٍ كي نجنبه خطر إصابته بمرضٍ او عدوى يموت بسببها، بعد ان كان قوياً معافى. واذا طرحنا فكرة الإجازة في كلا العقدين (أي العقد الموقوف والعقد القابل للبطلان) جانباً، فإن ما هية كل واحدٍ منهما تتنافى </w:t>
      </w:r>
      <w:r>
        <w:rPr>
          <w:rFonts w:ascii="Simplified Arabic" w:hAnsi="Simplified Arabic" w:cs="Simplified Arabic"/>
          <w:color w:val="339966"/>
          <w:sz w:val="24"/>
          <w:rtl/>
          <w:lang w:bidi="ar-IQ"/>
        </w:rPr>
        <w:t>ايضاً</w:t>
      </w:r>
      <w:r w:rsidRPr="005624ED">
        <w:rPr>
          <w:rFonts w:ascii="Simplified Arabic" w:hAnsi="Simplified Arabic" w:cs="Simplified Arabic"/>
          <w:color w:val="339966"/>
          <w:sz w:val="24"/>
          <w:rtl/>
          <w:lang w:bidi="ar-IQ"/>
        </w:rPr>
        <w:t xml:space="preserve"> مع ماهية العقد </w:t>
      </w:r>
      <w:r>
        <w:rPr>
          <w:rFonts w:ascii="Simplified Arabic" w:hAnsi="Simplified Arabic" w:cs="Simplified Arabic"/>
          <w:color w:val="339966"/>
          <w:sz w:val="24"/>
          <w:rtl/>
          <w:lang w:bidi="ar-IQ"/>
        </w:rPr>
        <w:t>الآخر</w:t>
      </w:r>
      <w:r w:rsidRPr="005624ED">
        <w:rPr>
          <w:rFonts w:ascii="Simplified Arabic" w:hAnsi="Simplified Arabic" w:cs="Simplified Arabic"/>
          <w:color w:val="339966"/>
          <w:sz w:val="24"/>
          <w:rtl/>
          <w:lang w:bidi="ar-IQ"/>
        </w:rPr>
        <w:t xml:space="preserve">؛ ذلك لأن قابلية البطلان – على وفق التصور الحديث – تقتضي ان يكون العقد القابل للبطلان بحكم العقد الصحيح قبل ان يتم فسخه، كما تقتضي ان يكون نافذ </w:t>
      </w:r>
      <w:r>
        <w:rPr>
          <w:rFonts w:ascii="Simplified Arabic" w:hAnsi="Simplified Arabic" w:cs="Simplified Arabic"/>
          <w:color w:val="339966"/>
          <w:sz w:val="24"/>
          <w:rtl/>
          <w:lang w:bidi="ar-IQ"/>
        </w:rPr>
        <w:t>الأثر</w:t>
      </w:r>
      <w:r w:rsidRPr="005624ED">
        <w:rPr>
          <w:rFonts w:ascii="Simplified Arabic" w:hAnsi="Simplified Arabic" w:cs="Simplified Arabic"/>
          <w:color w:val="339966"/>
          <w:sz w:val="24"/>
          <w:rtl/>
          <w:lang w:bidi="ar-IQ"/>
        </w:rPr>
        <w:t xml:space="preserve"> </w:t>
      </w:r>
      <w:r>
        <w:rPr>
          <w:rFonts w:ascii="Simplified Arabic" w:hAnsi="Simplified Arabic" w:cs="Simplified Arabic"/>
          <w:color w:val="339966"/>
          <w:sz w:val="24"/>
          <w:rtl/>
          <w:lang w:bidi="ar-IQ"/>
        </w:rPr>
        <w:t>ايضاً</w:t>
      </w:r>
      <w:r w:rsidRPr="005624ED">
        <w:rPr>
          <w:rFonts w:ascii="Simplified Arabic" w:hAnsi="Simplified Arabic" w:cs="Simplified Arabic"/>
          <w:color w:val="339966"/>
          <w:sz w:val="24"/>
          <w:rtl/>
          <w:lang w:bidi="ar-IQ"/>
        </w:rPr>
        <w:t xml:space="preserve">، </w:t>
      </w:r>
      <w:r w:rsidRPr="005624ED">
        <w:rPr>
          <w:rFonts w:ascii="Simplified Arabic" w:hAnsi="Simplified Arabic" w:cs="Simplified Arabic"/>
          <w:color w:val="339966"/>
          <w:sz w:val="24"/>
          <w:rtl/>
          <w:lang w:bidi="ar-IQ"/>
        </w:rPr>
        <w:lastRenderedPageBreak/>
        <w:t>وتفترض كذلك ان يكون قابلاً للاجازة او النقض مدة معلومة بمقتضى أحكام المادة (140) من التقنين المدني المِصريَّ. لذا فإن العقد القابل للبطلان في الفقه الغربي هو أقرب ما يكون الى العقد النافذ غير اللازم في الفقة الإسلامي وفي التقنين المدني ال</w:t>
      </w:r>
      <w:r>
        <w:rPr>
          <w:rFonts w:ascii="Simplified Arabic" w:hAnsi="Simplified Arabic" w:cs="Simplified Arabic"/>
          <w:color w:val="339966"/>
          <w:sz w:val="24"/>
          <w:rtl/>
          <w:lang w:bidi="ar-IQ"/>
        </w:rPr>
        <w:t>عِراقيَّ</w:t>
      </w:r>
      <w:r w:rsidRPr="005624ED">
        <w:rPr>
          <w:rFonts w:ascii="Simplified Arabic" w:hAnsi="Simplified Arabic" w:cs="Simplified Arabic"/>
          <w:color w:val="339966"/>
          <w:sz w:val="24"/>
          <w:rtl/>
          <w:lang w:bidi="ar-IQ"/>
        </w:rPr>
        <w:t>. لمزيد من التفصيل، ينظر: د. محمود سعد الدين شريف، شرح القانون المدني، ج1 (نظرية الإلتزام)، بغداد: مطبعة العاني، 1374ه/ 1955م، بند (29)، ص 29.</w:t>
      </w:r>
    </w:p>
    <w:p w:rsidR="00CD3F50" w:rsidRDefault="00CD3F50" w:rsidP="00CD3F50">
      <w:pPr>
        <w:ind w:firstLine="720"/>
        <w:jc w:val="both"/>
        <w:rPr>
          <w:rFonts w:ascii="Simplified Arabic" w:hAnsi="Simplified Arabic" w:cs="Simplified Arabic"/>
          <w:rtl/>
        </w:rPr>
      </w:pPr>
      <w:r>
        <w:rPr>
          <w:rFonts w:ascii="Simplified Arabic" w:hAnsi="Simplified Arabic" w:cs="Simplified Arabic" w:hint="cs"/>
          <w:sz w:val="24"/>
          <w:rtl/>
          <w:lang w:bidi="ar-IQ"/>
        </w:rPr>
        <w:t>ولتوضيح فكرة الإسناد نقدم المثال الاتي:</w:t>
      </w:r>
      <w:r w:rsidRPr="00797ED1">
        <w:rPr>
          <w:rFonts w:ascii="Simplified Arabic" w:hAnsi="Simplified Arabic" w:cs="Simplified Arabic" w:hint="cs"/>
          <w:b/>
          <w:bCs/>
          <w:rtl/>
        </w:rPr>
        <w:t xml:space="preserve"> </w:t>
      </w:r>
      <w:r w:rsidRPr="008F706F">
        <w:rPr>
          <w:rFonts w:ascii="Simplified Arabic" w:hAnsi="Simplified Arabic" w:cs="Simplified Arabic" w:hint="cs"/>
          <w:rtl/>
        </w:rPr>
        <w:t>فمثلاً اذا افترضنا انَّ زوجة</w:t>
      </w:r>
      <w:r>
        <w:rPr>
          <w:rFonts w:ascii="Simplified Arabic" w:hAnsi="Simplified Arabic" w:cs="Simplified Arabic" w:hint="cs"/>
          <w:rtl/>
        </w:rPr>
        <w:t>ً</w:t>
      </w:r>
      <w:r>
        <w:rPr>
          <w:rFonts w:ascii="Simplified Arabic" w:hAnsi="Simplified Arabic" w:cs="Simplified Arabic" w:hint="cs"/>
          <w:b/>
          <w:bCs/>
          <w:rtl/>
        </w:rPr>
        <w:t xml:space="preserve"> </w:t>
      </w:r>
      <w:r w:rsidRPr="00797ED1">
        <w:rPr>
          <w:rFonts w:ascii="Simplified Arabic" w:hAnsi="Simplified Arabic" w:cs="Simplified Arabic" w:hint="cs"/>
          <w:sz w:val="24"/>
          <w:rtl/>
          <w:lang w:bidi="ar-IQ"/>
        </w:rPr>
        <w:t>عراقية</w:t>
      </w:r>
      <w:r>
        <w:rPr>
          <w:rFonts w:ascii="Simplified Arabic" w:hAnsi="Simplified Arabic" w:cs="Simplified Arabic" w:hint="cs"/>
          <w:sz w:val="24"/>
          <w:rtl/>
          <w:lang w:bidi="ar-IQ"/>
        </w:rPr>
        <w:t>َ</w:t>
      </w:r>
      <w:r w:rsidRPr="00797ED1">
        <w:rPr>
          <w:rFonts w:ascii="Simplified Arabic" w:hAnsi="Simplified Arabic" w:cs="Simplified Arabic" w:hint="cs"/>
          <w:sz w:val="24"/>
          <w:rtl/>
          <w:lang w:bidi="ar-IQ"/>
        </w:rPr>
        <w:t xml:space="preserve"> الجنسية متزوجة من زوج</w:t>
      </w:r>
      <w:r>
        <w:rPr>
          <w:rFonts w:ascii="Simplified Arabic" w:hAnsi="Simplified Arabic" w:cs="Simplified Arabic" w:hint="cs"/>
          <w:sz w:val="24"/>
          <w:rtl/>
          <w:lang w:bidi="ar-IQ"/>
        </w:rPr>
        <w:t>ٍ</w:t>
      </w:r>
      <w:r w:rsidRPr="00797ED1">
        <w:rPr>
          <w:rFonts w:ascii="Simplified Arabic" w:hAnsi="Simplified Arabic" w:cs="Simplified Arabic" w:hint="cs"/>
          <w:sz w:val="24"/>
          <w:rtl/>
          <w:lang w:bidi="ar-IQ"/>
        </w:rPr>
        <w:t xml:space="preserve"> غير عراقي الجنسية</w:t>
      </w:r>
      <w:r>
        <w:rPr>
          <w:rFonts w:ascii="Simplified Arabic" w:hAnsi="Simplified Arabic" w:cs="Simplified Arabic" w:hint="cs"/>
          <w:sz w:val="24"/>
          <w:rtl/>
          <w:lang w:bidi="ar-IQ"/>
        </w:rPr>
        <w:t>،</w:t>
      </w:r>
      <w:r w:rsidRPr="00797ED1">
        <w:rPr>
          <w:rFonts w:ascii="Simplified Arabic" w:hAnsi="Simplified Arabic" w:cs="Simplified Arabic" w:hint="cs"/>
          <w:sz w:val="24"/>
          <w:rtl/>
          <w:lang w:bidi="ar-IQ"/>
        </w:rPr>
        <w:t xml:space="preserve"> </w:t>
      </w:r>
      <w:r>
        <w:rPr>
          <w:rFonts w:ascii="Simplified Arabic" w:hAnsi="Simplified Arabic" w:cs="Simplified Arabic" w:hint="cs"/>
          <w:sz w:val="24"/>
          <w:rtl/>
          <w:lang w:bidi="ar-IQ"/>
        </w:rPr>
        <w:t xml:space="preserve">ادعتْ </w:t>
      </w:r>
      <w:r w:rsidRPr="00797ED1">
        <w:rPr>
          <w:rFonts w:ascii="Simplified Arabic" w:hAnsi="Simplified Arabic" w:cs="Simplified Arabic" w:hint="cs"/>
          <w:sz w:val="24"/>
          <w:rtl/>
          <w:lang w:bidi="ar-IQ"/>
        </w:rPr>
        <w:t>امام محكمة الأحوال الشخصية في الكرخ، انَّ زوجها اللبناني الذي كانت مقيمة معه في بيروت قد طلقها طلاقاً تعسفياً. وهذا ثابت في حكم قضائي لبنانيَّ حائز درجة البتات. لذا تطلب دعوة مطلقها اللبناني الى المرافعة والزامه باداء نفقة لها لمدة سنتين علاوة على أحتفاظها بحقوقها الأخرى جزاءً نكالاً على تطليقها طلاقاً تعسفياً؛ وذلك بموجب احكام الفقرة (3) من المادة (التاسعة والثلاثون) من قانون الأحوال الشخصية رقم (188) لسنة 1959 المعدل الناقذ. وفعلاً حضر المدعى عليه (مطلقها) الى المحكمة، ودفع دعوى مطلقته بكونها واجبة الرد لسببين: (اولهما) انَّ القانون الواجب التطبيق في قضايا الطلاق والتفريق والأنفصال هو القانون اللبناني عملاً بأحكام المادة (19/3) من التقنين المدني العراقي، وليس في القانون اللبناني مثل هكذا تعويض. و (ثانيهما) لان النفقة المقررة بموجب القانون العراقي موضوع الدعوى تندرج ضمن طائفة الأموال التي تخضع الى طائفة العلاقات الأقليمية في لبنان، وقانون مذهب الزوج في لبنان لا يسمح باداء مثل هكذا تعويض لا سند له من الشرع بحسبِ ادعائه.</w:t>
      </w:r>
      <w:r>
        <w:rPr>
          <w:rFonts w:ascii="Simplified Arabic" w:hAnsi="Simplified Arabic" w:cs="Simplified Arabic" w:hint="cs"/>
          <w:sz w:val="24"/>
          <w:rtl/>
          <w:lang w:bidi="ar-IQ"/>
        </w:rPr>
        <w:t xml:space="preserve"> </w:t>
      </w:r>
      <w:r>
        <w:rPr>
          <w:rFonts w:ascii="Simplified Arabic" w:hAnsi="Simplified Arabic" w:cs="Simplified Arabic" w:hint="cs"/>
          <w:rtl/>
        </w:rPr>
        <w:t xml:space="preserve"> فبصفتك قاضي محكمة الأحوال الشخصية في الكرخ: أ- كيف تقوم بتكييف هذه المشكلة وفق احكام القانون الدولي الخاص المطبق في العراق. ب- وما هو ضابط الأسناد الواجب التطبيق في مثل هذا الحالة؟ ج- وما هو القانون المسند اليه لحكم هذه الدعوى؟  </w:t>
      </w:r>
    </w:p>
    <w:p w:rsidR="00CD3F50" w:rsidRDefault="00CD3F50" w:rsidP="00CD3F50">
      <w:pPr>
        <w:ind w:firstLine="720"/>
        <w:jc w:val="lowKashida"/>
        <w:rPr>
          <w:rFonts w:ascii="Simplified Arabic" w:hAnsi="Simplified Arabic" w:cs="Simplified Arabic"/>
          <w:rtl/>
        </w:rPr>
      </w:pPr>
      <w:r>
        <w:rPr>
          <w:rFonts w:ascii="Simplified Arabic" w:hAnsi="Simplified Arabic" w:cs="Simplified Arabic" w:hint="cs"/>
          <w:rtl/>
        </w:rPr>
        <w:t>وجواباً عن ذلك نقول: (أ) أنَّ تكييف الدعوى يتطلب ادراجها ضمن احدى الطوائف الأساسية التي مر ذكرها. وفي هذه الحالة فأن نفقة الزوجة المطلقة طلاقاً تعسفياً تعد بموجب النص المشار اليه آنفاً أثر من آثار الطلاق لا من آثار الزواج (في هذا الصدد حصراً). وبالتالي فان تكييف الدعوى يندرج ضمن طائفة العلاقات المحكومة بالقانون الشخصي للمدعي. وبما أنَّ الزوجة عراقية الجنسية فان اعمال المادة (19/5) المكونة للنهج الأحادي من التقنين المدني يكون واجباً. وبذلك فان تكييف الدعوى نلخصه بما يأتي: يندرج ضمن طائفة العلاقات المحكومة بالقانون الشخصي بالنسبة للزوجة المدعية؛ وذلك لتمتعها بالجنسية العراقية عملاً باحكام المادة (19/5) من التقنين المدني العراقي. (ب) ويترتب على هذا التكييف نتيجة تحديد ضابط الإسناد، وهو هنا قانون جنسية الزوجة لكونها عراقية. (ج) ومن ثم يكون القانون المسند اليه هو القانون الذي تشير اليه قاعدة الإسناد، وهو بلا أدنى شك القانون العراقي الواجب أعماله وتطبيقه في هذه الدعوى بموجب نظرية بارتان في التكييف التي اخذ بها مشرعنا العراقي في المادة (17) من تقنينه المدني.</w:t>
      </w:r>
    </w:p>
    <w:p w:rsidR="00CD3F50" w:rsidRDefault="00CD3F50" w:rsidP="00CD3F50">
      <w:pPr>
        <w:ind w:firstLine="720"/>
        <w:jc w:val="lowKashida"/>
        <w:rPr>
          <w:rFonts w:ascii="Simplified Arabic" w:hAnsi="Simplified Arabic" w:cs="Simplified Arabic"/>
          <w:color w:val="339966"/>
          <w:sz w:val="24"/>
          <w:rtl/>
          <w:lang w:bidi="ar-IQ"/>
        </w:rPr>
      </w:pPr>
      <w:r w:rsidRPr="00797ED1">
        <w:rPr>
          <w:rFonts w:ascii="Simplified Arabic" w:hAnsi="Simplified Arabic" w:cs="Simplified Arabic" w:hint="cs"/>
          <w:color w:val="339966"/>
          <w:sz w:val="24"/>
          <w:rtl/>
          <w:lang w:bidi="ar-IQ"/>
        </w:rPr>
        <w:t xml:space="preserve">للتفاصيل، ينظر مندرجات المادة (17) مدني عراقي ضمن هذا الجزء من الكتاب ومراجعة فيض الأمثلة الواردة فيه.  </w:t>
      </w:r>
      <w:r>
        <w:rPr>
          <w:rFonts w:ascii="Simplified Arabic" w:hAnsi="Simplified Arabic" w:cs="Simplified Arabic" w:hint="cs"/>
          <w:color w:val="339966"/>
          <w:sz w:val="24"/>
          <w:rtl/>
          <w:lang w:bidi="ar-IQ"/>
        </w:rPr>
        <w:t xml:space="preserve">ومع ذلك نقتبس من كتاب د. عبد الرسول عبد الرضا الأسدي، القانون الدولي الخاص، بيروت: دار السنهوري، 2015، ص236 وما يليها،  لتوضيح فكرة التكييف اجمالاً؛ وذلك على النحو الاتي: </w:t>
      </w:r>
    </w:p>
    <w:p w:rsidR="00CD3F50" w:rsidRPr="00797ED1" w:rsidRDefault="00CD3F50" w:rsidP="00CD3F50">
      <w:pPr>
        <w:ind w:firstLine="720"/>
        <w:jc w:val="lowKashida"/>
        <w:rPr>
          <w:rFonts w:ascii="Simplified Arabic" w:hAnsi="Simplified Arabic" w:cs="Simplified Arabic"/>
          <w:color w:val="339966"/>
          <w:sz w:val="24"/>
          <w:rtl/>
          <w:lang w:bidi="ar-IQ"/>
        </w:rPr>
      </w:pPr>
      <w:r>
        <w:rPr>
          <w:rFonts w:ascii="Simplified Arabic" w:hAnsi="Simplified Arabic" w:cs="Simplified Arabic" w:hint="cs"/>
          <w:color w:val="339966"/>
          <w:sz w:val="24"/>
          <w:rtl/>
          <w:lang w:bidi="ar-IQ"/>
        </w:rPr>
        <w:t xml:space="preserve">((التكييف على نوعين تكييف اولي وتكييف ثانوي. الأول: يعني عملية فنية اولية سابقة على الإسناد بمقتضاه تتحدد طبيعة العلاقة القانونية ذات العنصر الأجنبي لغرض أعطائها الوصف القانوني الملائم لأحد الأفكار المسندة تمهيداً لإسنادها للقانون الواجب التطبيق، فهو يعني توصيف العلاقات القانونية للكشف عن طبيعتها ومن ثم أختيار قاعدة الإسناد الملائمة لها.........الثاني: وهو التكييف الثانوي، الذي يعني بأنه عملية فنية لاحقة على عملية الإسناد يجريها قاضي النزاع بموجب </w:t>
      </w:r>
      <w:r>
        <w:rPr>
          <w:rFonts w:ascii="Simplified Arabic" w:hAnsi="Simplified Arabic" w:cs="Simplified Arabic" w:hint="cs"/>
          <w:color w:val="339966"/>
          <w:sz w:val="24"/>
          <w:rtl/>
          <w:lang w:bidi="ar-IQ"/>
        </w:rPr>
        <w:lastRenderedPageBreak/>
        <w:t>القانون المختص بحكم النزاع الغرض منها البحث عن القواعد الموضوعية في القانون الذي سيحكم النزاع والملائمة للعلاقة..............)). والأقتباس الأخير اخذناه نقلاً من الكتاب نفسه، اي من  د. عبد الرسول الأسدي، ص238.</w:t>
      </w:r>
    </w:p>
    <w:p w:rsidR="00CD3F50" w:rsidRPr="0031410E" w:rsidRDefault="00CD3F50" w:rsidP="00CD3F50">
      <w:pPr>
        <w:ind w:firstLine="720"/>
        <w:jc w:val="lowKashida"/>
        <w:rPr>
          <w:rFonts w:ascii="Simplified Arabic" w:hAnsi="Simplified Arabic" w:cs="Simplified Arabic"/>
          <w:sz w:val="24"/>
          <w:rtl/>
          <w:lang w:bidi="ar-IQ"/>
        </w:rPr>
      </w:pPr>
      <w:r>
        <w:rPr>
          <w:rFonts w:ascii="Simplified Arabic" w:hAnsi="Simplified Arabic" w:cs="Simplified Arabic" w:hint="cs"/>
          <w:sz w:val="24"/>
          <w:rtl/>
          <w:lang w:bidi="ar-IQ"/>
        </w:rPr>
        <w:t xml:space="preserve">ولتوضيح فكرة الإسناد أكثر نضرب المثل الاتي: </w:t>
      </w:r>
      <w:r w:rsidRPr="0031410E">
        <w:rPr>
          <w:rFonts w:ascii="Simplified Arabic" w:hAnsi="Simplified Arabic" w:cs="Simplified Arabic" w:hint="cs"/>
          <w:sz w:val="24"/>
          <w:rtl/>
          <w:lang w:bidi="ar-IQ"/>
        </w:rPr>
        <w:t>أعترض معترض أردني الجنسية على على حكم غيابي عراقي صدر ضده قبل بضعة أيام من تاريخ اعتراضه امام محكمة الأحوال الشخصية في الرصافة بدعوى أنَّ مورثه الأردني الجنسية عندما بلغ (70) السبعين من العمر أوصى عندما كان ساكناً في مدينة (أربد) الأردنية بوصية خطية مكتوبة بخط اليد ومذيلة بتوقيعه وبصمة ابهامه الأيسر لأبنته بعقاره الكائن في مدينة بغداد والمسجل بأسمه في سجلات مديرية التسجيل العقاري في الرصافة. وتركزت أوجه الأعتراض على الحكم الغيابي على أنَّ المادة (1127) من القانون المدني الأردني رقم (43) لسنة 1976 نصت على انه: ((لا تسمع عند الإنكار دعوى الوصية او الرجوع عنها بعد وفاة الموصي إلاَّ اذا وجدت</w:t>
      </w:r>
      <w:r>
        <w:rPr>
          <w:rFonts w:ascii="Simplified Arabic" w:hAnsi="Simplified Arabic" w:cs="Simplified Arabic" w:hint="cs"/>
          <w:sz w:val="24"/>
          <w:rtl/>
          <w:lang w:bidi="ar-IQ"/>
        </w:rPr>
        <w:t>ْ</w:t>
      </w:r>
      <w:r w:rsidRPr="0031410E">
        <w:rPr>
          <w:rFonts w:ascii="Simplified Arabic" w:hAnsi="Simplified Arabic" w:cs="Simplified Arabic" w:hint="cs"/>
          <w:sz w:val="24"/>
          <w:rtl/>
          <w:lang w:bidi="ar-IQ"/>
        </w:rPr>
        <w:t xml:space="preserve"> اوراق رسمية محررة بخط</w:t>
      </w:r>
      <w:r>
        <w:rPr>
          <w:rFonts w:ascii="Simplified Arabic" w:hAnsi="Simplified Arabic" w:cs="Simplified Arabic" w:hint="cs"/>
          <w:sz w:val="24"/>
          <w:rtl/>
          <w:lang w:bidi="ar-IQ"/>
        </w:rPr>
        <w:t>ِ</w:t>
      </w:r>
      <w:r w:rsidRPr="0031410E">
        <w:rPr>
          <w:rFonts w:ascii="Simplified Arabic" w:hAnsi="Simplified Arabic" w:cs="Simplified Arabic" w:hint="cs"/>
          <w:sz w:val="24"/>
          <w:rtl/>
          <w:lang w:bidi="ar-IQ"/>
        </w:rPr>
        <w:t xml:space="preserve"> المتوفى وعليها امضاؤه او كانت ورقة الوصية او الرجوع عنها مصدقاً على توقيع الموصي عليها)). كما ان المادة (1130/1) مدني أردني نصت على أنه: ((لا يحتج بالوصية إلاَّ اذا سجلت في دائرة التسجيل)). لذا فأن المعترض الاردني يطلب إبطال الحكم الغيابي</w:t>
      </w:r>
      <w:r>
        <w:rPr>
          <w:rFonts w:ascii="Simplified Arabic" w:hAnsi="Simplified Arabic" w:cs="Simplified Arabic" w:hint="cs"/>
          <w:sz w:val="24"/>
          <w:rtl/>
          <w:lang w:bidi="ar-IQ"/>
        </w:rPr>
        <w:t xml:space="preserve"> الصادر من المحكمة العراقية </w:t>
      </w:r>
      <w:r w:rsidRPr="0031410E">
        <w:rPr>
          <w:rFonts w:ascii="Simplified Arabic" w:hAnsi="Simplified Arabic" w:cs="Simplified Arabic" w:hint="cs"/>
          <w:sz w:val="24"/>
          <w:rtl/>
          <w:lang w:bidi="ar-IQ"/>
        </w:rPr>
        <w:t>وجرحه المتضمن تصديق الوصية ؛ وذلك لمخالفته القانون الأردني الواجب التطبيق عليه بموجب ما جاءت به المادة (26) مدني عراقي التي أخضعت شكل العقود لقانون الدولة التي تمت فيها.</w:t>
      </w:r>
    </w:p>
    <w:p w:rsidR="00CD3F50" w:rsidRDefault="00CD3F50" w:rsidP="00CD3F50">
      <w:pPr>
        <w:ind w:firstLine="720"/>
        <w:jc w:val="lowKashida"/>
        <w:rPr>
          <w:rFonts w:ascii="Simplified Arabic" w:hAnsi="Simplified Arabic" w:cs="Simplified Arabic"/>
          <w:sz w:val="24"/>
          <w:rtl/>
          <w:lang w:bidi="ar-IQ"/>
        </w:rPr>
      </w:pPr>
      <w:r w:rsidRPr="0031410E">
        <w:rPr>
          <w:rFonts w:ascii="Simplified Arabic" w:hAnsi="Simplified Arabic" w:cs="Simplified Arabic" w:hint="cs"/>
          <w:sz w:val="24"/>
          <w:rtl/>
          <w:lang w:bidi="ar-IQ"/>
        </w:rPr>
        <w:t xml:space="preserve">فبصفتك القاضي المختص اختصاصاً قضائياً دولياً بنظر هذه الدعوى، ما هو تكييفك لهذا النزاع؟ وما هي قاعدة الإسناد العراقية الواجبة الأنطباق عليها؟ وما هو القانون المسند اليه في هذه الحالة؟ وهل ستبطل الحكم الغيابي وتجرحه ام تؤيد الحكم المعترض عليه غيابياً؟ </w:t>
      </w:r>
    </w:p>
    <w:p w:rsidR="00CD3F50" w:rsidRDefault="00CD3F50" w:rsidP="00CD3F50">
      <w:pPr>
        <w:ind w:firstLine="720"/>
        <w:jc w:val="lowKashida"/>
        <w:rPr>
          <w:rFonts w:ascii="Simplified Arabic" w:hAnsi="Simplified Arabic" w:cs="Simplified Arabic"/>
          <w:sz w:val="24"/>
          <w:rtl/>
          <w:lang w:bidi="ar-IQ"/>
        </w:rPr>
      </w:pPr>
      <w:r>
        <w:rPr>
          <w:rFonts w:ascii="Simplified Arabic" w:hAnsi="Simplified Arabic" w:cs="Simplified Arabic" w:hint="cs"/>
          <w:sz w:val="24"/>
          <w:rtl/>
          <w:lang w:bidi="ar-IQ"/>
        </w:rPr>
        <w:t xml:space="preserve">وجواباً عن ذلك نقول: أنَّ وصية الأردني طالما كانت واردة على عقار لذا نكيفها من طائفة الأموال، وطائفة الأموال منقولة كانت او غير منقولة تخضع لأحكام قانون الأقليم اولأحكام قانون المكان الموجودة فيه. ولذا فأن الوصية المذكورة في هذا المثال تخضع لطائفة الأموال الأقليمية، وهذا هو تكييفها المعتبر في القانون الدولي الخاص. وضابط الإسناد الذي ينطبق عليها هو ضابط الوجود الأقليمي للأموال المعروف بضابط مكان وجود المال (المادة 24) من التقنين المدني العراقي. لذا فأن ضابط الإسناد هو مكان وجود العقار الموصى به. ولما كان العقار الموصى به كائناً في العراق، لذا فأن أحكام القانون العراقي يكون هو القانون المسند اليه الواجب التطبيق في هذه الدعوى. ومن ثمَّ تعد الوصية المكتوبة بخط اليد غير المصادق عليها من قبل القاضي المختص وصية صحيحة اذا وجد عذر مشروع يحول من دون كتابتها عملاً بما أستقر عليه القضاء التمييزي في العراق. </w:t>
      </w:r>
    </w:p>
    <w:p w:rsidR="00CD3F50" w:rsidRPr="003125C8" w:rsidRDefault="00CD3F50" w:rsidP="00CD3F50">
      <w:pPr>
        <w:ind w:firstLine="720"/>
        <w:jc w:val="both"/>
        <w:rPr>
          <w:rFonts w:ascii="Simplified Arabic" w:hAnsi="Simplified Arabic" w:cs="Simplified Arabic"/>
          <w:b/>
          <w:bCs/>
          <w:sz w:val="18"/>
          <w:szCs w:val="18"/>
          <w:rtl/>
          <w:lang w:bidi="ar-IQ"/>
        </w:rPr>
      </w:pPr>
      <w:r>
        <w:rPr>
          <w:rFonts w:ascii="Simplified Arabic" w:hAnsi="Simplified Arabic" w:cs="Simplified Arabic" w:hint="cs"/>
          <w:sz w:val="22"/>
          <w:szCs w:val="22"/>
          <w:rtl/>
        </w:rPr>
        <w:t xml:space="preserve">وزيادةً في إيضاح التكييف بموجب قواعد القانون الدولي الخاص في العراق نضرب المثال الاتي: </w:t>
      </w:r>
      <w:r w:rsidRPr="003125C8">
        <w:rPr>
          <w:rFonts w:ascii="Simplified Arabic" w:hAnsi="Simplified Arabic" w:cs="Simplified Arabic" w:hint="cs"/>
          <w:sz w:val="22"/>
          <w:szCs w:val="22"/>
          <w:rtl/>
        </w:rPr>
        <w:t>ادعى أشقاء متوفى، أنهم و شقيقهم المتوفى سوريو الجنسية، وانَّ شقيقهم المتوفى ترك عقاراً واحداً في بغداد ومات عن زوجته السورية الجنسية ايضاً</w:t>
      </w:r>
      <w:r w:rsidRPr="003125C8">
        <w:rPr>
          <w:rFonts w:ascii="Simplified Arabic" w:hAnsi="Simplified Arabic" w:cs="Simplified Arabic"/>
          <w:sz w:val="22"/>
          <w:szCs w:val="22"/>
        </w:rPr>
        <w:t xml:space="preserve"> </w:t>
      </w:r>
      <w:r w:rsidRPr="003125C8">
        <w:rPr>
          <w:rFonts w:ascii="Simplified Arabic" w:hAnsi="Simplified Arabic" w:cs="Simplified Arabic" w:hint="cs"/>
          <w:sz w:val="22"/>
          <w:szCs w:val="22"/>
          <w:rtl/>
          <w:lang w:bidi="ar-IQ"/>
        </w:rPr>
        <w:t xml:space="preserve"> (مات عن زوجة</w:t>
      </w:r>
      <w:r>
        <w:rPr>
          <w:rFonts w:ascii="Simplified Arabic" w:hAnsi="Simplified Arabic" w:cs="Simplified Arabic" w:hint="cs"/>
          <w:sz w:val="22"/>
          <w:szCs w:val="22"/>
          <w:rtl/>
          <w:lang w:bidi="ar-IQ"/>
        </w:rPr>
        <w:t>ٍ</w:t>
      </w:r>
      <w:r w:rsidRPr="003125C8">
        <w:rPr>
          <w:rFonts w:ascii="Simplified Arabic" w:hAnsi="Simplified Arabic" w:cs="Simplified Arabic" w:hint="cs"/>
          <w:sz w:val="22"/>
          <w:szCs w:val="22"/>
          <w:rtl/>
          <w:lang w:bidi="ar-IQ"/>
        </w:rPr>
        <w:t xml:space="preserve"> واحدة فقط بدون فرعٍ وارث)</w:t>
      </w:r>
      <w:r w:rsidRPr="003125C8">
        <w:rPr>
          <w:rFonts w:ascii="Simplified Arabic" w:hAnsi="Simplified Arabic" w:cs="Simplified Arabic" w:hint="cs"/>
          <w:sz w:val="22"/>
          <w:szCs w:val="22"/>
          <w:rtl/>
        </w:rPr>
        <w:t>، وهي لا تملك عقاراً بأسمها على وجه الأستقلال</w:t>
      </w:r>
      <w:r>
        <w:rPr>
          <w:rFonts w:ascii="Simplified Arabic" w:hAnsi="Simplified Arabic" w:cs="Simplified Arabic" w:hint="cs"/>
          <w:sz w:val="22"/>
          <w:szCs w:val="22"/>
          <w:rtl/>
        </w:rPr>
        <w:t xml:space="preserve"> في العراق، ولكنها تملك عقاراً مستقلاً بأسمها في مدينة حلب السورية</w:t>
      </w:r>
      <w:r w:rsidRPr="003125C8">
        <w:rPr>
          <w:rFonts w:ascii="Simplified Arabic" w:hAnsi="Simplified Arabic" w:cs="Simplified Arabic" w:hint="cs"/>
          <w:sz w:val="22"/>
          <w:szCs w:val="22"/>
          <w:rtl/>
        </w:rPr>
        <w:t>. وانَّ زوجة شقيقهم المتوفى أستحصلت</w:t>
      </w:r>
      <w:r>
        <w:rPr>
          <w:rFonts w:ascii="Simplified Arabic" w:hAnsi="Simplified Arabic" w:cs="Simplified Arabic" w:hint="cs"/>
          <w:sz w:val="22"/>
          <w:szCs w:val="22"/>
          <w:rtl/>
        </w:rPr>
        <w:t>ْ</w:t>
      </w:r>
      <w:r w:rsidRPr="003125C8">
        <w:rPr>
          <w:rFonts w:ascii="Simplified Arabic" w:hAnsi="Simplified Arabic" w:cs="Simplified Arabic" w:hint="cs"/>
          <w:sz w:val="22"/>
          <w:szCs w:val="22"/>
          <w:rtl/>
        </w:rPr>
        <w:t xml:space="preserve"> على حجة</w:t>
      </w:r>
      <w:r>
        <w:rPr>
          <w:rFonts w:ascii="Simplified Arabic" w:hAnsi="Simplified Arabic" w:cs="Simplified Arabic" w:hint="cs"/>
          <w:sz w:val="22"/>
          <w:szCs w:val="22"/>
          <w:rtl/>
        </w:rPr>
        <w:t>ٍ</w:t>
      </w:r>
      <w:r w:rsidRPr="003125C8">
        <w:rPr>
          <w:rFonts w:ascii="Simplified Arabic" w:hAnsi="Simplified Arabic" w:cs="Simplified Arabic" w:hint="cs"/>
          <w:sz w:val="22"/>
          <w:szCs w:val="22"/>
          <w:rtl/>
        </w:rPr>
        <w:t xml:space="preserve"> بتمليك</w:t>
      </w:r>
      <w:r>
        <w:rPr>
          <w:rFonts w:ascii="Simplified Arabic" w:hAnsi="Simplified Arabic" w:cs="Simplified Arabic" w:hint="cs"/>
          <w:sz w:val="22"/>
          <w:szCs w:val="22"/>
          <w:rtl/>
        </w:rPr>
        <w:t>ِ</w:t>
      </w:r>
      <w:r w:rsidRPr="003125C8">
        <w:rPr>
          <w:rFonts w:ascii="Simplified Arabic" w:hAnsi="Simplified Arabic" w:cs="Simplified Arabic" w:hint="cs"/>
          <w:sz w:val="22"/>
          <w:szCs w:val="22"/>
          <w:rtl/>
        </w:rPr>
        <w:t xml:space="preserve"> هذا العقار بأسمها (أمر على عريضة) صادرة من محكمة الأحوال الشخصية في الكرادة وفق أحكام قرار مجلس قيادة الثورة (المنحل) رقم (1170) لسنة 1977 الذي يقضي بتمليك الزوجة العقار الذي يتركه لها مورثها (زوجها) اذا لم يترك لها غيره واذا لم تكن تملك الزوجة عقاراً مستقلاً بأسمها. لذا طلب المدعون أشقاء الزوج دعوة أرملة أخيهم الى المرافعة وأبطال حجة تملكها العقار</w:t>
      </w:r>
      <w:r>
        <w:rPr>
          <w:rFonts w:ascii="Simplified Arabic" w:hAnsi="Simplified Arabic" w:cs="Simplified Arabic" w:hint="cs"/>
          <w:sz w:val="22"/>
          <w:szCs w:val="22"/>
          <w:rtl/>
        </w:rPr>
        <w:t xml:space="preserve"> </w:t>
      </w:r>
      <w:r w:rsidRPr="003125C8">
        <w:rPr>
          <w:rFonts w:ascii="Simplified Arabic" w:hAnsi="Simplified Arabic" w:cs="Simplified Arabic" w:hint="cs"/>
          <w:sz w:val="22"/>
          <w:szCs w:val="22"/>
          <w:rtl/>
        </w:rPr>
        <w:t>المذكور؛ وذلك على أساس أنَّ القانون السوري في الميراث هو القانون الواجب التطبيق على هذه الواقعة وفق احكام المادة (22) مدني عراقي</w:t>
      </w:r>
      <w:r w:rsidRPr="003125C8">
        <w:rPr>
          <w:rFonts w:ascii="Simplified Arabic" w:hAnsi="Simplified Arabic" w:cs="Simplified Arabic" w:hint="cs"/>
          <w:sz w:val="18"/>
          <w:szCs w:val="18"/>
          <w:rtl/>
        </w:rPr>
        <w:t>.</w:t>
      </w:r>
    </w:p>
    <w:p w:rsidR="00CD3F50" w:rsidRDefault="00CD3F50" w:rsidP="00CD3F50">
      <w:pPr>
        <w:ind w:firstLine="720"/>
        <w:jc w:val="lowKashida"/>
        <w:rPr>
          <w:rFonts w:ascii="Simplified Arabic" w:hAnsi="Simplified Arabic" w:cs="Simplified Arabic"/>
          <w:rtl/>
        </w:rPr>
      </w:pPr>
      <w:r>
        <w:rPr>
          <w:rFonts w:ascii="Simplified Arabic" w:hAnsi="Simplified Arabic" w:cs="Simplified Arabic" w:hint="cs"/>
          <w:rtl/>
        </w:rPr>
        <w:t>ف</w:t>
      </w:r>
      <w:r w:rsidRPr="00C866A4">
        <w:rPr>
          <w:rFonts w:ascii="Simplified Arabic" w:hAnsi="Simplified Arabic" w:cs="Simplified Arabic" w:hint="cs"/>
          <w:rtl/>
        </w:rPr>
        <w:t>بصفتك قاضي محكمة الأحوال الشخصية في الكرادة</w:t>
      </w:r>
      <w:r>
        <w:rPr>
          <w:rFonts w:ascii="Simplified Arabic" w:hAnsi="Simplified Arabic" w:cs="Simplified Arabic" w:hint="cs"/>
          <w:rtl/>
        </w:rPr>
        <w:t xml:space="preserve">: </w:t>
      </w:r>
      <w:r w:rsidRPr="00C866A4">
        <w:rPr>
          <w:rFonts w:ascii="Simplified Arabic" w:hAnsi="Simplified Arabic" w:cs="Simplified Arabic" w:hint="cs"/>
          <w:rtl/>
        </w:rPr>
        <w:t xml:space="preserve"> حدد </w:t>
      </w:r>
      <w:r>
        <w:rPr>
          <w:rFonts w:ascii="Simplified Arabic" w:hAnsi="Simplified Arabic" w:cs="Simplified Arabic" w:hint="cs"/>
          <w:rtl/>
        </w:rPr>
        <w:t>فكرة الإسناد و</w:t>
      </w:r>
      <w:r w:rsidRPr="00C866A4">
        <w:rPr>
          <w:rFonts w:ascii="Simplified Arabic" w:hAnsi="Simplified Arabic" w:cs="Simplified Arabic" w:hint="cs"/>
          <w:rtl/>
        </w:rPr>
        <w:t>ضابط الإسناد في هذه المشكلة والقانون المسند اليه الواجب الأنطباق على</w:t>
      </w:r>
      <w:r>
        <w:rPr>
          <w:rFonts w:ascii="Simplified Arabic" w:hAnsi="Simplified Arabic" w:cs="Simplified Arabic" w:hint="cs"/>
          <w:rtl/>
        </w:rPr>
        <w:t xml:space="preserve"> </w:t>
      </w:r>
      <w:r w:rsidRPr="00C866A4">
        <w:rPr>
          <w:rFonts w:ascii="Simplified Arabic" w:hAnsi="Simplified Arabic" w:cs="Simplified Arabic" w:hint="cs"/>
          <w:rtl/>
        </w:rPr>
        <w:t>هذه</w:t>
      </w:r>
      <w:r>
        <w:rPr>
          <w:rFonts w:ascii="Simplified Arabic" w:hAnsi="Simplified Arabic" w:cs="Simplified Arabic" w:hint="cs"/>
          <w:rtl/>
        </w:rPr>
        <w:t xml:space="preserve"> </w:t>
      </w:r>
      <w:r w:rsidRPr="00C866A4">
        <w:rPr>
          <w:rFonts w:ascii="Simplified Arabic" w:hAnsi="Simplified Arabic" w:cs="Simplified Arabic" w:hint="cs"/>
          <w:rtl/>
        </w:rPr>
        <w:t>القضية</w:t>
      </w:r>
      <w:r>
        <w:rPr>
          <w:rFonts w:ascii="Simplified Arabic" w:hAnsi="Simplified Arabic" w:cs="Simplified Arabic" w:hint="cs"/>
          <w:rtl/>
        </w:rPr>
        <w:t xml:space="preserve"> بثلاث نقاط متسلسلة مرتبة.</w:t>
      </w:r>
      <w:r w:rsidRPr="00C866A4">
        <w:rPr>
          <w:rFonts w:ascii="Simplified Arabic" w:hAnsi="Simplified Arabic" w:cs="Simplified Arabic" w:hint="cs"/>
          <w:rtl/>
        </w:rPr>
        <w:t xml:space="preserve"> </w:t>
      </w:r>
    </w:p>
    <w:p w:rsidR="00CD3F50" w:rsidRDefault="00CD3F50" w:rsidP="00CD3F50">
      <w:pPr>
        <w:ind w:firstLine="720"/>
        <w:jc w:val="lowKashida"/>
        <w:rPr>
          <w:rFonts w:ascii="Simplified Arabic" w:hAnsi="Simplified Arabic" w:cs="Simplified Arabic"/>
          <w:rtl/>
        </w:rPr>
      </w:pPr>
      <w:r>
        <w:rPr>
          <w:rFonts w:ascii="Simplified Arabic" w:hAnsi="Simplified Arabic" w:cs="Simplified Arabic" w:hint="cs"/>
          <w:rtl/>
        </w:rPr>
        <w:lastRenderedPageBreak/>
        <w:t xml:space="preserve">وجواباً عن هذا السؤال نقول: </w:t>
      </w:r>
    </w:p>
    <w:p w:rsidR="00CD3F50" w:rsidRPr="001A117B" w:rsidRDefault="00CD3F50" w:rsidP="00CD3F50">
      <w:pPr>
        <w:numPr>
          <w:ilvl w:val="0"/>
          <w:numId w:val="3"/>
        </w:numPr>
        <w:jc w:val="lowKashida"/>
        <w:rPr>
          <w:rFonts w:ascii="Simplified Arabic" w:hAnsi="Simplified Arabic" w:cs="Simplified Arabic"/>
          <w:sz w:val="24"/>
          <w:lang w:bidi="ar-IQ"/>
        </w:rPr>
      </w:pPr>
      <w:r w:rsidRPr="001A117B">
        <w:rPr>
          <w:rFonts w:ascii="Simplified Arabic" w:hAnsi="Simplified Arabic" w:cs="Simplified Arabic" w:hint="cs"/>
          <w:b/>
          <w:bCs/>
          <w:color w:val="FF0000"/>
          <w:rtl/>
        </w:rPr>
        <w:t>فكرة الإسناد:</w:t>
      </w:r>
      <w:r>
        <w:rPr>
          <w:rFonts w:ascii="Simplified Arabic" w:hAnsi="Simplified Arabic" w:cs="Simplified Arabic" w:hint="cs"/>
          <w:rtl/>
        </w:rPr>
        <w:t xml:space="preserve"> يندرج هذا الموضوع ضمن أحكام ميراث العقار، وهو من أحكام كسب ملكية العقار بسبب الوفاة الذي نظم احكامه المشرع العراقي في المادة (1106) وما يليها من التقنين المدني والمادة (186) وما يليها من قانون التسجيل العقاري رقم (43) لسنة 1971 المعدل. ولما كان العقار مال غير منقول، لذا فهو يندرج ضمن طائفة الأموال، وهذا هو تكييفها.</w:t>
      </w:r>
    </w:p>
    <w:p w:rsidR="00CD3F50" w:rsidRDefault="00CD3F50" w:rsidP="00CD3F50">
      <w:pPr>
        <w:numPr>
          <w:ilvl w:val="0"/>
          <w:numId w:val="3"/>
        </w:numPr>
        <w:jc w:val="lowKashida"/>
        <w:rPr>
          <w:rFonts w:ascii="Simplified Arabic" w:hAnsi="Simplified Arabic" w:cs="Simplified Arabic"/>
          <w:sz w:val="24"/>
          <w:lang w:bidi="ar-IQ"/>
        </w:rPr>
      </w:pPr>
      <w:r>
        <w:rPr>
          <w:rFonts w:ascii="Simplified Arabic" w:hAnsi="Simplified Arabic" w:cs="Simplified Arabic" w:hint="cs"/>
          <w:b/>
          <w:bCs/>
          <w:color w:val="FF0000"/>
          <w:rtl/>
        </w:rPr>
        <w:t>ضابط الإسناد:</w:t>
      </w:r>
      <w:r>
        <w:rPr>
          <w:rFonts w:ascii="Simplified Arabic" w:hAnsi="Simplified Arabic" w:cs="Simplified Arabic" w:hint="cs"/>
          <w:sz w:val="24"/>
          <w:rtl/>
          <w:lang w:bidi="ar-IQ"/>
        </w:rPr>
        <w:t xml:space="preserve"> وضابط الإسناد في هذه الحالة هو ضابط اقليمي او مكاني. وهذا مفاده أنَّ ضابط الإسناد في هذه الدعوى هو ضابط مكان وجود العقار.</w:t>
      </w:r>
    </w:p>
    <w:p w:rsidR="00CD3F50" w:rsidRDefault="00CD3F50" w:rsidP="00CD3F50">
      <w:pPr>
        <w:numPr>
          <w:ilvl w:val="0"/>
          <w:numId w:val="3"/>
        </w:numPr>
        <w:jc w:val="lowKashida"/>
        <w:rPr>
          <w:rFonts w:ascii="Simplified Arabic" w:hAnsi="Simplified Arabic" w:cs="Simplified Arabic"/>
          <w:sz w:val="24"/>
          <w:rtl/>
          <w:lang w:bidi="ar-IQ"/>
        </w:rPr>
      </w:pPr>
      <w:r>
        <w:rPr>
          <w:rFonts w:ascii="Simplified Arabic" w:hAnsi="Simplified Arabic" w:cs="Simplified Arabic" w:hint="cs"/>
          <w:b/>
          <w:bCs/>
          <w:color w:val="FF0000"/>
          <w:rtl/>
        </w:rPr>
        <w:t>القانون المسند اليه:</w:t>
      </w:r>
      <w:r>
        <w:rPr>
          <w:rFonts w:ascii="Simplified Arabic" w:hAnsi="Simplified Arabic" w:cs="Simplified Arabic" w:hint="cs"/>
          <w:sz w:val="24"/>
          <w:rtl/>
          <w:lang w:bidi="ar-IQ"/>
        </w:rPr>
        <w:t xml:space="preserve"> لما كان العقار موضوع حجة التملك بسبب الأرث يقع في العراق، لذا فأن القانون المسند اليه هو القانون العراقي. اما موضوع نتيجة الدعوى والحكم الصادر فيها فهذه مسألة موضوعية يحكمها القرار (1170) لسنة 1977. والقرار المذكور من المسائل الموضوعية وهو خارج نطاق دراستنا فنعرض عنه.</w:t>
      </w:r>
    </w:p>
    <w:p w:rsidR="00CD3F50" w:rsidRDefault="00CD3F50" w:rsidP="00CD3F50">
      <w:pPr>
        <w:ind w:firstLine="720"/>
        <w:jc w:val="lowKashida"/>
        <w:rPr>
          <w:rFonts w:ascii="Simplified Arabic" w:hAnsi="Simplified Arabic" w:cs="Simplified Arabic"/>
          <w:b/>
          <w:bCs/>
          <w:color w:val="FF0000"/>
          <w:sz w:val="24"/>
          <w:rtl/>
          <w:lang w:bidi="ar-IQ"/>
        </w:rPr>
      </w:pPr>
      <w:r w:rsidRPr="00542B0C">
        <w:rPr>
          <w:rFonts w:ascii="Simplified Arabic" w:hAnsi="Simplified Arabic" w:cs="Simplified Arabic" w:hint="cs"/>
          <w:color w:val="339966"/>
          <w:sz w:val="24"/>
          <w:rtl/>
          <w:lang w:bidi="ar-IQ"/>
        </w:rPr>
        <w:t>لمزيد من الأمثلة، ينظر: مندرجات المادة (17) مدني كما وردت في هذا الجزء من الكتاب. كما ينظر ايضاً: د. عصام الدين القصبي، الوجيز في القانون الدولي الخاص،</w:t>
      </w:r>
      <w:r>
        <w:rPr>
          <w:rFonts w:ascii="Simplified Arabic" w:hAnsi="Simplified Arabic" w:cs="Simplified Arabic" w:hint="cs"/>
          <w:b/>
          <w:bCs/>
          <w:color w:val="FF0000"/>
          <w:sz w:val="24"/>
          <w:rtl/>
          <w:lang w:bidi="ar-IQ"/>
        </w:rPr>
        <w:t xml:space="preserve"> </w:t>
      </w:r>
      <w:r w:rsidRPr="002C1FF6">
        <w:rPr>
          <w:rFonts w:ascii="Simplified Arabic" w:hAnsi="Simplified Arabic" w:cs="Simplified Arabic" w:hint="cs"/>
          <w:color w:val="339966"/>
          <w:sz w:val="24"/>
          <w:rtl/>
          <w:lang w:bidi="ar-IQ"/>
        </w:rPr>
        <w:t xml:space="preserve">الكتاب </w:t>
      </w:r>
      <w:r>
        <w:rPr>
          <w:rFonts w:ascii="Simplified Arabic" w:hAnsi="Simplified Arabic" w:cs="Simplified Arabic" w:hint="cs"/>
          <w:color w:val="339966"/>
          <w:sz w:val="24"/>
          <w:rtl/>
          <w:lang w:bidi="ar-IQ"/>
        </w:rPr>
        <w:t>الأول</w:t>
      </w:r>
      <w:r w:rsidRPr="002C1FF6">
        <w:rPr>
          <w:rFonts w:ascii="Simplified Arabic" w:hAnsi="Simplified Arabic" w:cs="Simplified Arabic" w:hint="cs"/>
          <w:color w:val="339966"/>
          <w:sz w:val="24"/>
          <w:rtl/>
          <w:lang w:bidi="ar-IQ"/>
        </w:rPr>
        <w:t xml:space="preserve"> (في الأختصاص القضائي)، من دون الإشارة الى مكان الأصدار: دار نصر للطباعة الحديثة، 2010م</w:t>
      </w:r>
      <w:r>
        <w:rPr>
          <w:rFonts w:ascii="Simplified Arabic" w:hAnsi="Simplified Arabic" w:cs="Simplified Arabic" w:hint="cs"/>
          <w:color w:val="339966"/>
          <w:sz w:val="24"/>
          <w:rtl/>
          <w:lang w:bidi="ar-IQ"/>
        </w:rPr>
        <w:t>، بند (97)، ص168 وما يليها.</w:t>
      </w:r>
    </w:p>
    <w:p w:rsidR="00CD3F50" w:rsidRPr="00E61416" w:rsidRDefault="00CD3F50" w:rsidP="00CD3F50">
      <w:pPr>
        <w:ind w:firstLine="720"/>
        <w:jc w:val="lowKashida"/>
        <w:rPr>
          <w:rFonts w:ascii="Simplified Arabic" w:hAnsi="Simplified Arabic" w:cs="Simplified Arabic"/>
          <w:b/>
          <w:bCs/>
          <w:color w:val="FF0000"/>
          <w:sz w:val="24"/>
          <w:rtl/>
          <w:lang w:bidi="ar-IQ"/>
        </w:rPr>
      </w:pPr>
      <w:r w:rsidRPr="00E61416">
        <w:rPr>
          <w:rFonts w:ascii="Simplified Arabic" w:hAnsi="Simplified Arabic" w:cs="Simplified Arabic" w:hint="cs"/>
          <w:b/>
          <w:bCs/>
          <w:color w:val="FF0000"/>
          <w:sz w:val="24"/>
          <w:rtl/>
          <w:lang w:bidi="ar-IQ"/>
        </w:rPr>
        <w:t>الصلة بين ضابط الإسناد وفكرته</w:t>
      </w:r>
    </w:p>
    <w:p w:rsidR="00CD3F50" w:rsidRDefault="00CD3F50" w:rsidP="00CD3F50">
      <w:pPr>
        <w:ind w:firstLine="720"/>
        <w:jc w:val="lowKashida"/>
        <w:rPr>
          <w:rFonts w:ascii="Simplified Arabic" w:hAnsi="Simplified Arabic" w:cs="Simplified Arabic"/>
          <w:sz w:val="24"/>
          <w:rtl/>
          <w:lang w:bidi="ar-IQ"/>
        </w:rPr>
      </w:pPr>
      <w:r w:rsidRPr="005624ED">
        <w:rPr>
          <w:rFonts w:ascii="Simplified Arabic" w:hAnsi="Simplified Arabic" w:cs="Simplified Arabic"/>
          <w:sz w:val="24"/>
          <w:rtl/>
          <w:lang w:bidi="ar-IQ"/>
        </w:rPr>
        <w:t xml:space="preserve">بامكاننا </w:t>
      </w:r>
      <w:r>
        <w:rPr>
          <w:rFonts w:ascii="Simplified Arabic" w:hAnsi="Simplified Arabic" w:cs="Simplified Arabic" w:hint="cs"/>
          <w:sz w:val="24"/>
          <w:rtl/>
          <w:lang w:bidi="ar-IQ"/>
        </w:rPr>
        <w:t xml:space="preserve">اذا </w:t>
      </w:r>
      <w:r w:rsidRPr="005624ED">
        <w:rPr>
          <w:rFonts w:ascii="Simplified Arabic" w:hAnsi="Simplified Arabic" w:cs="Simplified Arabic"/>
          <w:sz w:val="24"/>
          <w:rtl/>
          <w:lang w:bidi="ar-IQ"/>
        </w:rPr>
        <w:t xml:space="preserve">تشبيه ضابط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بمدرج الطيران فنحن نلجأ الى تنازع القوانين لغاية وهي معرفة القانون الواجب التطبيق. فاذا أردنا معرفة القانون الواجب التطبيق على الأهلية أو عقود الزواج فاننا </w:t>
      </w:r>
      <w:r>
        <w:rPr>
          <w:rFonts w:ascii="Simplified Arabic" w:hAnsi="Simplified Arabic" w:cs="Simplified Arabic" w:hint="cs"/>
          <w:sz w:val="24"/>
          <w:rtl/>
          <w:lang w:bidi="ar-IQ"/>
        </w:rPr>
        <w:t>لا بد علينا من قيامنا بت</w:t>
      </w:r>
      <w:r w:rsidRPr="005624ED">
        <w:rPr>
          <w:rFonts w:ascii="Simplified Arabic" w:hAnsi="Simplified Arabic" w:cs="Simplified Arabic"/>
          <w:sz w:val="24"/>
          <w:rtl/>
          <w:lang w:bidi="ar-IQ"/>
        </w:rPr>
        <w:t>حد</w:t>
      </w:r>
      <w:r>
        <w:rPr>
          <w:rFonts w:ascii="Simplified Arabic" w:hAnsi="Simplified Arabic" w:cs="Simplified Arabic" w:hint="cs"/>
          <w:sz w:val="24"/>
          <w:rtl/>
          <w:lang w:bidi="ar-IQ"/>
        </w:rPr>
        <w:t>ي</w:t>
      </w:r>
      <w:r w:rsidRPr="005624ED">
        <w:rPr>
          <w:rFonts w:ascii="Simplified Arabic" w:hAnsi="Simplified Arabic" w:cs="Simplified Arabic"/>
          <w:sz w:val="24"/>
          <w:rtl/>
          <w:lang w:bidi="ar-IQ"/>
        </w:rPr>
        <w:t xml:space="preserve">د فكرة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وهي (الأهلية) أو (الزواج) الذي نريد معرفة القاعدة الموضوعية الحاكمة له من القانون المختار وطنياً كان أو </w:t>
      </w:r>
      <w:r>
        <w:rPr>
          <w:rFonts w:ascii="Simplified Arabic" w:hAnsi="Simplified Arabic" w:cs="Simplified Arabic"/>
          <w:sz w:val="24"/>
          <w:rtl/>
          <w:lang w:bidi="ar-IQ"/>
        </w:rPr>
        <w:t>اجنبياً</w:t>
      </w:r>
      <w:r>
        <w:rPr>
          <w:rFonts w:ascii="Simplified Arabic" w:hAnsi="Simplified Arabic" w:cs="Simplified Arabic" w:hint="cs"/>
          <w:sz w:val="24"/>
          <w:rtl/>
          <w:lang w:bidi="ar-IQ"/>
        </w:rPr>
        <w:t>، وهذا هو مبتغانا وغايتنا واليه ينتهي عملنا بموجب المنهج التنازعي لتحديد القانون الواجب التطبيق</w:t>
      </w:r>
      <w:r w:rsidRPr="005624ED">
        <w:rPr>
          <w:rFonts w:ascii="Simplified Arabic" w:hAnsi="Simplified Arabic" w:cs="Simplified Arabic"/>
          <w:sz w:val="24"/>
          <w:rtl/>
          <w:lang w:bidi="ar-IQ"/>
        </w:rPr>
        <w:t xml:space="preserve">. وبعدها يتولى المشرع بموجب النهج التنازعي </w:t>
      </w:r>
      <w:r>
        <w:rPr>
          <w:rFonts w:ascii="Simplified Arabic" w:hAnsi="Simplified Arabic" w:cs="Simplified Arabic" w:hint="cs"/>
          <w:sz w:val="24"/>
          <w:rtl/>
          <w:lang w:bidi="ar-IQ"/>
        </w:rPr>
        <w:t xml:space="preserve">آنف الذكر </w:t>
      </w:r>
      <w:r w:rsidRPr="005624ED">
        <w:rPr>
          <w:rFonts w:ascii="Simplified Arabic" w:hAnsi="Simplified Arabic" w:cs="Simplified Arabic"/>
          <w:sz w:val="24"/>
          <w:rtl/>
          <w:lang w:bidi="ar-IQ"/>
        </w:rPr>
        <w:t xml:space="preserve">تحديد ضابط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الذي نكون بواسطته قادرين على تطبيق القانون المختص </w:t>
      </w:r>
      <w:r>
        <w:rPr>
          <w:rFonts w:ascii="Simplified Arabic" w:hAnsi="Simplified Arabic" w:cs="Simplified Arabic" w:hint="cs"/>
          <w:sz w:val="24"/>
          <w:rtl/>
          <w:lang w:bidi="ar-IQ"/>
        </w:rPr>
        <w:t xml:space="preserve">(اي القانون المسند اليه) </w:t>
      </w:r>
      <w:r w:rsidRPr="005624ED">
        <w:rPr>
          <w:rFonts w:ascii="Simplified Arabic" w:hAnsi="Simplified Arabic" w:cs="Simplified Arabic"/>
          <w:sz w:val="24"/>
          <w:rtl/>
          <w:lang w:bidi="ar-IQ"/>
        </w:rPr>
        <w:t xml:space="preserve">وطنياً كان أو </w:t>
      </w:r>
      <w:r>
        <w:rPr>
          <w:rFonts w:ascii="Simplified Arabic" w:hAnsi="Simplified Arabic" w:cs="Simplified Arabic"/>
          <w:sz w:val="24"/>
          <w:rtl/>
          <w:lang w:bidi="ar-IQ"/>
        </w:rPr>
        <w:t>اجنبياً</w:t>
      </w:r>
      <w:r w:rsidRPr="005624ED">
        <w:rPr>
          <w:rFonts w:ascii="Simplified Arabic" w:hAnsi="Simplified Arabic" w:cs="Simplified Arabic"/>
          <w:sz w:val="24"/>
          <w:rtl/>
          <w:lang w:bidi="ar-IQ"/>
        </w:rPr>
        <w:t>، كما أشرنا اليه من قبل، و</w:t>
      </w:r>
      <w:r>
        <w:rPr>
          <w:rFonts w:ascii="Simplified Arabic" w:hAnsi="Simplified Arabic" w:cs="Simplified Arabic" w:hint="cs"/>
          <w:sz w:val="24"/>
          <w:rtl/>
          <w:lang w:bidi="ar-IQ"/>
        </w:rPr>
        <w:t xml:space="preserve">اذا كان ضابط الإسناد يشير الى تطبيق القانون الوطني فحسب فنهج القاعدة المذكورة يعد نهجاً احادياً. اما اذا كان يتضمن تطبيق القانون الوطني لدولة القاضي او اي قانون اجنبي آخر عنه فان قاعدة الإسناد في هذه الحالة تعد قاعدة مزدوجة. </w:t>
      </w:r>
    </w:p>
    <w:p w:rsidR="00CD3F50" w:rsidRDefault="00CD3F50" w:rsidP="00CD3F50">
      <w:pPr>
        <w:ind w:firstLine="720"/>
        <w:jc w:val="lowKashida"/>
        <w:rPr>
          <w:rFonts w:ascii="Simplified Arabic" w:hAnsi="Simplified Arabic" w:cs="Simplified Arabic"/>
          <w:sz w:val="24"/>
          <w:rtl/>
          <w:lang w:bidi="ar-IQ"/>
        </w:rPr>
      </w:pPr>
      <w:r>
        <w:rPr>
          <w:rFonts w:ascii="Simplified Arabic" w:hAnsi="Simplified Arabic" w:cs="Simplified Arabic" w:hint="cs"/>
          <w:sz w:val="24"/>
          <w:rtl/>
          <w:lang w:bidi="ar-IQ"/>
        </w:rPr>
        <w:t xml:space="preserve"> و</w:t>
      </w:r>
      <w:r w:rsidRPr="005624ED">
        <w:rPr>
          <w:rFonts w:ascii="Simplified Arabic" w:hAnsi="Simplified Arabic" w:cs="Simplified Arabic"/>
          <w:sz w:val="24"/>
          <w:rtl/>
          <w:lang w:bidi="ar-IQ"/>
        </w:rPr>
        <w:t xml:space="preserve">ما يطلق عليه وصف قواعد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المزدوجة</w:t>
      </w:r>
      <w:r>
        <w:rPr>
          <w:rFonts w:ascii="Simplified Arabic" w:hAnsi="Simplified Arabic" w:cs="Simplified Arabic" w:hint="cs"/>
          <w:sz w:val="24"/>
          <w:rtl/>
          <w:lang w:bidi="ar-IQ"/>
        </w:rPr>
        <w:t xml:space="preserve"> هو الأكثر صعوبة في التطبيق. وبهذا النهج</w:t>
      </w:r>
      <w:r w:rsidRPr="005624ED">
        <w:rPr>
          <w:rFonts w:ascii="Simplified Arabic" w:hAnsi="Simplified Arabic" w:cs="Simplified Arabic"/>
          <w:sz w:val="24"/>
          <w:rtl/>
          <w:lang w:bidi="ar-IQ"/>
        </w:rPr>
        <w:t xml:space="preserve"> أخذت بها أغلب </w:t>
      </w:r>
      <w:r>
        <w:rPr>
          <w:rFonts w:ascii="Simplified Arabic" w:hAnsi="Simplified Arabic" w:cs="Simplified Arabic" w:hint="cs"/>
          <w:sz w:val="24"/>
          <w:rtl/>
          <w:lang w:bidi="ar-IQ"/>
        </w:rPr>
        <w:t xml:space="preserve">التشريعات المتضمنة </w:t>
      </w:r>
      <w:r w:rsidRPr="005624ED">
        <w:rPr>
          <w:rFonts w:ascii="Simplified Arabic" w:hAnsi="Simplified Arabic" w:cs="Simplified Arabic"/>
          <w:sz w:val="24"/>
          <w:rtl/>
          <w:lang w:bidi="ar-IQ"/>
        </w:rPr>
        <w:t xml:space="preserve">قواعد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ال</w:t>
      </w:r>
      <w:r>
        <w:rPr>
          <w:rFonts w:ascii="Simplified Arabic" w:hAnsi="Simplified Arabic" w:cs="Simplified Arabic"/>
          <w:sz w:val="24"/>
          <w:rtl/>
          <w:lang w:bidi="ar-IQ"/>
        </w:rPr>
        <w:t>عِراقيَّ</w:t>
      </w:r>
      <w:r w:rsidRPr="005624ED">
        <w:rPr>
          <w:rFonts w:ascii="Simplified Arabic" w:hAnsi="Simplified Arabic" w:cs="Simplified Arabic"/>
          <w:sz w:val="24"/>
          <w:rtl/>
          <w:lang w:bidi="ar-IQ"/>
        </w:rPr>
        <w:t xml:space="preserve">ة باستثناء اذا كان أحد الزوجين </w:t>
      </w:r>
      <w:r>
        <w:rPr>
          <w:rFonts w:ascii="Simplified Arabic" w:hAnsi="Simplified Arabic" w:cs="Simplified Arabic"/>
          <w:sz w:val="24"/>
          <w:rtl/>
          <w:lang w:bidi="ar-IQ"/>
        </w:rPr>
        <w:t>عِراقيَّ</w:t>
      </w:r>
      <w:r w:rsidRPr="005624ED">
        <w:rPr>
          <w:rFonts w:ascii="Simplified Arabic" w:hAnsi="Simplified Arabic" w:cs="Simplified Arabic"/>
          <w:sz w:val="24"/>
          <w:rtl/>
          <w:lang w:bidi="ar-IQ"/>
        </w:rPr>
        <w:t xml:space="preserve">اً أو أذا كان مركز أعمال الفرع </w:t>
      </w:r>
      <w:r>
        <w:rPr>
          <w:rFonts w:ascii="Simplified Arabic" w:hAnsi="Simplified Arabic" w:cs="Simplified Arabic"/>
          <w:sz w:val="24"/>
          <w:rtl/>
          <w:lang w:bidi="ar-IQ"/>
        </w:rPr>
        <w:t>الأجنبي</w:t>
      </w:r>
      <w:r w:rsidRPr="005624ED">
        <w:rPr>
          <w:rFonts w:ascii="Simplified Arabic" w:hAnsi="Simplified Arabic" w:cs="Simplified Arabic"/>
          <w:sz w:val="24"/>
          <w:rtl/>
          <w:lang w:bidi="ar-IQ"/>
        </w:rPr>
        <w:t xml:space="preserve"> في العراق ف</w:t>
      </w:r>
      <w:r>
        <w:rPr>
          <w:rFonts w:ascii="Simplified Arabic" w:hAnsi="Simplified Arabic" w:cs="Simplified Arabic"/>
          <w:sz w:val="24"/>
          <w:rtl/>
          <w:lang w:bidi="ar-IQ"/>
        </w:rPr>
        <w:t>يطبق</w:t>
      </w:r>
      <w:r w:rsidRPr="005624ED">
        <w:rPr>
          <w:rFonts w:ascii="Simplified Arabic" w:hAnsi="Simplified Arabic" w:cs="Simplified Arabic"/>
          <w:sz w:val="24"/>
          <w:rtl/>
          <w:lang w:bidi="ar-IQ"/>
        </w:rPr>
        <w:t xml:space="preserve"> المشرع ال</w:t>
      </w:r>
      <w:r>
        <w:rPr>
          <w:rFonts w:ascii="Simplified Arabic" w:hAnsi="Simplified Arabic" w:cs="Simplified Arabic"/>
          <w:sz w:val="24"/>
          <w:rtl/>
          <w:lang w:bidi="ar-IQ"/>
        </w:rPr>
        <w:t>عِراقيَّ</w:t>
      </w:r>
      <w:r w:rsidRPr="005624ED">
        <w:rPr>
          <w:rFonts w:ascii="Simplified Arabic" w:hAnsi="Simplified Arabic" w:cs="Simplified Arabic"/>
          <w:sz w:val="24"/>
          <w:rtl/>
          <w:lang w:bidi="ar-IQ"/>
        </w:rPr>
        <w:t xml:space="preserve"> النهج الأحادي بصدديهما (المادتان 19/5 و 49/2) من التقنين المدني ال</w:t>
      </w:r>
      <w:r>
        <w:rPr>
          <w:rFonts w:ascii="Simplified Arabic" w:hAnsi="Simplified Arabic" w:cs="Simplified Arabic"/>
          <w:sz w:val="24"/>
          <w:rtl/>
          <w:lang w:bidi="ar-IQ"/>
        </w:rPr>
        <w:t>عِراقيَّ</w:t>
      </w:r>
      <w:r w:rsidRPr="005624ED">
        <w:rPr>
          <w:rFonts w:ascii="Simplified Arabic" w:hAnsi="Simplified Arabic" w:cs="Simplified Arabic"/>
          <w:sz w:val="24"/>
          <w:rtl/>
          <w:lang w:bidi="ar-IQ"/>
        </w:rPr>
        <w:t xml:space="preserve">. </w:t>
      </w:r>
    </w:p>
    <w:p w:rsidR="00CD3F50" w:rsidRDefault="00CD3F50" w:rsidP="00CD3F50">
      <w:pPr>
        <w:ind w:firstLine="720"/>
        <w:jc w:val="lowKashida"/>
        <w:rPr>
          <w:rFonts w:ascii="Simplified Arabic" w:hAnsi="Simplified Arabic" w:cs="Simplified Arabic"/>
          <w:sz w:val="24"/>
          <w:rtl/>
          <w:lang w:bidi="ar-IQ"/>
        </w:rPr>
      </w:pPr>
      <w:r>
        <w:rPr>
          <w:rFonts w:ascii="Simplified Arabic" w:hAnsi="Simplified Arabic" w:cs="Simplified Arabic" w:hint="cs"/>
          <w:sz w:val="24"/>
          <w:rtl/>
          <w:lang w:bidi="ar-IQ"/>
        </w:rPr>
        <w:t>فالصلة بينهما تكمن:</w:t>
      </w:r>
    </w:p>
    <w:p w:rsidR="00CD3F50" w:rsidRDefault="00CD3F50" w:rsidP="00CD3F50">
      <w:pPr>
        <w:numPr>
          <w:ilvl w:val="0"/>
          <w:numId w:val="4"/>
        </w:numPr>
        <w:jc w:val="lowKashida"/>
        <w:rPr>
          <w:rFonts w:ascii="Simplified Arabic" w:hAnsi="Simplified Arabic" w:cs="Simplified Arabic"/>
          <w:sz w:val="24"/>
          <w:lang w:bidi="ar-IQ"/>
        </w:rPr>
      </w:pPr>
      <w:r>
        <w:rPr>
          <w:rFonts w:ascii="Simplified Arabic" w:hAnsi="Simplified Arabic" w:cs="Simplified Arabic" w:hint="cs"/>
          <w:sz w:val="24"/>
          <w:rtl/>
          <w:lang w:bidi="ar-IQ"/>
        </w:rPr>
        <w:t xml:space="preserve"> أنَّ تحديد فكرة الإسناد لا بد أنْ يكون سابقاً على تحديد ضابطه.</w:t>
      </w:r>
    </w:p>
    <w:p w:rsidR="00CD3F50" w:rsidRDefault="00CD3F50" w:rsidP="00CD3F50">
      <w:pPr>
        <w:numPr>
          <w:ilvl w:val="0"/>
          <w:numId w:val="4"/>
        </w:numPr>
        <w:jc w:val="lowKashida"/>
        <w:rPr>
          <w:rFonts w:ascii="Simplified Arabic" w:hAnsi="Simplified Arabic" w:cs="Simplified Arabic"/>
          <w:sz w:val="24"/>
          <w:lang w:bidi="ar-IQ"/>
        </w:rPr>
      </w:pPr>
      <w:r>
        <w:rPr>
          <w:rFonts w:ascii="Simplified Arabic" w:hAnsi="Simplified Arabic" w:cs="Simplified Arabic" w:hint="cs"/>
          <w:sz w:val="24"/>
          <w:rtl/>
          <w:lang w:bidi="ar-IQ"/>
        </w:rPr>
        <w:t xml:space="preserve"> وأنَّ تحديد ضابط الإسناد لا يصح من دون معرفة فكرته. </w:t>
      </w:r>
    </w:p>
    <w:p w:rsidR="00CD3F50" w:rsidRDefault="00CD3F50" w:rsidP="00CD3F50">
      <w:pPr>
        <w:numPr>
          <w:ilvl w:val="0"/>
          <w:numId w:val="4"/>
        </w:numPr>
        <w:jc w:val="lowKashida"/>
        <w:rPr>
          <w:rFonts w:ascii="Simplified Arabic" w:hAnsi="Simplified Arabic" w:cs="Simplified Arabic"/>
          <w:sz w:val="24"/>
          <w:lang w:bidi="ar-IQ"/>
        </w:rPr>
      </w:pPr>
      <w:r>
        <w:rPr>
          <w:rFonts w:ascii="Simplified Arabic" w:hAnsi="Simplified Arabic" w:cs="Simplified Arabic" w:hint="cs"/>
          <w:sz w:val="24"/>
          <w:rtl/>
          <w:lang w:bidi="ar-IQ"/>
        </w:rPr>
        <w:t>والوسيلة الفنية المؤدية لمعرفة فكرة الإسناد تدعى بــ(التكييف)، اي تكييف الواقعة وفق منطق او منهج القانون الدولي الخاص المطبق في الدولة المعروض فيها النزاع. ويتبع العراق منهج الفقيه الفرنسي (بارتان) في التكييف المتعلق بالوقائع المشوبة بعنصرٍ أجنبي بوجهٍ عام، وفق أحكام المادة (17) من التقنين المدني النافذ في العراق.</w:t>
      </w:r>
    </w:p>
    <w:p w:rsidR="00CD3F50" w:rsidRDefault="00CD3F50" w:rsidP="00CD3F50">
      <w:pPr>
        <w:numPr>
          <w:ilvl w:val="0"/>
          <w:numId w:val="4"/>
        </w:numPr>
        <w:jc w:val="lowKashida"/>
        <w:rPr>
          <w:rFonts w:ascii="Simplified Arabic" w:hAnsi="Simplified Arabic" w:cs="Simplified Arabic"/>
          <w:sz w:val="24"/>
          <w:lang w:bidi="ar-IQ"/>
        </w:rPr>
      </w:pPr>
      <w:r>
        <w:rPr>
          <w:rFonts w:ascii="Simplified Arabic" w:hAnsi="Simplified Arabic" w:cs="Simplified Arabic" w:hint="cs"/>
          <w:sz w:val="24"/>
          <w:rtl/>
          <w:lang w:bidi="ar-IQ"/>
        </w:rPr>
        <w:lastRenderedPageBreak/>
        <w:t>تنحصر غاية التكييف في ادراجِ مشكلة النزاع ضمن احدى الطوائف الأساسية المكونة للعلاقات الخاصة المشوبة بعنصرٍ اجنبي التي سبق لنا الإشارة اليها من قبل اكثر من مرة.</w:t>
      </w:r>
    </w:p>
    <w:p w:rsidR="00CD3F50" w:rsidRPr="005624ED" w:rsidRDefault="00CD3F50" w:rsidP="00CD3F50">
      <w:pPr>
        <w:numPr>
          <w:ilvl w:val="0"/>
          <w:numId w:val="4"/>
        </w:numPr>
        <w:jc w:val="lowKashida"/>
        <w:rPr>
          <w:rFonts w:ascii="Simplified Arabic" w:hAnsi="Simplified Arabic" w:cs="Simplified Arabic"/>
          <w:sz w:val="24"/>
          <w:rtl/>
          <w:lang w:bidi="ar-IQ"/>
        </w:rPr>
      </w:pPr>
      <w:r>
        <w:rPr>
          <w:rFonts w:ascii="Simplified Arabic" w:hAnsi="Simplified Arabic" w:cs="Simplified Arabic" w:hint="cs"/>
          <w:sz w:val="24"/>
          <w:rtl/>
          <w:lang w:bidi="ar-IQ"/>
        </w:rPr>
        <w:t xml:space="preserve">ويترتب على مجرد أنكشاف نتيجة التكييف وفق المنهج المتبع معرفة وتحديد قاعدة الإسناد والقانون المسند اليه على وجه الدقة الكاملة والتحديد الجازم. </w:t>
      </w:r>
    </w:p>
    <w:p w:rsidR="00CD3F50" w:rsidRPr="005624ED" w:rsidRDefault="00CD3F50" w:rsidP="00CD3F50">
      <w:pPr>
        <w:jc w:val="lowKashida"/>
        <w:rPr>
          <w:rFonts w:ascii="Simplified Arabic" w:hAnsi="Simplified Arabic" w:cs="Simplified Arabic"/>
          <w:b/>
          <w:bCs/>
          <w:color w:val="FF0000"/>
          <w:sz w:val="24"/>
          <w:rtl/>
          <w:lang w:bidi="ar-IQ"/>
        </w:rPr>
      </w:pPr>
      <w:r>
        <w:rPr>
          <w:rFonts w:ascii="Simplified Arabic" w:hAnsi="Simplified Arabic" w:cs="Simplified Arabic" w:hint="cs"/>
          <w:b/>
          <w:bCs/>
          <w:color w:val="FF0000"/>
          <w:sz w:val="24"/>
          <w:rtl/>
          <w:lang w:bidi="ar-IQ"/>
        </w:rPr>
        <w:t>رابعاً</w:t>
      </w:r>
      <w:r w:rsidRPr="005624ED">
        <w:rPr>
          <w:rFonts w:ascii="Simplified Arabic" w:hAnsi="Simplified Arabic" w:cs="Simplified Arabic"/>
          <w:b/>
          <w:bCs/>
          <w:color w:val="FF0000"/>
          <w:sz w:val="24"/>
          <w:rtl/>
          <w:lang w:bidi="ar-IQ"/>
        </w:rPr>
        <w:t>: القانون المسند اليه:</w:t>
      </w:r>
    </w:p>
    <w:p w:rsidR="00CD3F50" w:rsidRDefault="00CD3F50" w:rsidP="00CD3F50">
      <w:pPr>
        <w:ind w:left="62" w:firstLine="658"/>
        <w:jc w:val="lowKashida"/>
        <w:rPr>
          <w:rFonts w:ascii="Simplified Arabic" w:hAnsi="Simplified Arabic" w:cs="Simplified Arabic"/>
          <w:sz w:val="24"/>
          <w:rtl/>
          <w:lang w:bidi="ar-IQ"/>
        </w:rPr>
      </w:pPr>
      <w:r w:rsidRPr="005624ED">
        <w:rPr>
          <w:rFonts w:ascii="Simplified Arabic" w:hAnsi="Simplified Arabic" w:cs="Simplified Arabic"/>
          <w:sz w:val="24"/>
          <w:rtl/>
          <w:lang w:bidi="ar-IQ"/>
        </w:rPr>
        <w:t xml:space="preserve">وهو غاية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كلها؛ كونها تمثل الثمرة التي نتوصل اليها بوساطة اعمال قاعدة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فإذا كان النزاع متركزاً في شأن (الحالة) أو (الأهلية). وهذه هي فكرة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فإن فكرة القانون المسند اليه انما هو القانون الشخصي او قانون الجنسية لهذا الشخص</w:t>
      </w:r>
      <w:r>
        <w:rPr>
          <w:rFonts w:ascii="Simplified Arabic" w:hAnsi="Simplified Arabic" w:cs="Simplified Arabic" w:hint="cs"/>
          <w:sz w:val="24"/>
          <w:rtl/>
          <w:lang w:bidi="ar-IQ"/>
        </w:rPr>
        <w:t xml:space="preserve"> الواجب التطبيق من حيث النتيجة على موضوع الدعوى؛ وذلك</w:t>
      </w:r>
      <w:r w:rsidRPr="005624ED">
        <w:rPr>
          <w:rFonts w:ascii="Simplified Arabic" w:hAnsi="Simplified Arabic" w:cs="Simplified Arabic"/>
          <w:sz w:val="24"/>
          <w:rtl/>
          <w:lang w:bidi="ar-IQ"/>
        </w:rPr>
        <w:t xml:space="preserve"> بحسب النظام القانوني لتلك الدولة</w:t>
      </w:r>
      <w:r>
        <w:rPr>
          <w:rFonts w:ascii="Simplified Arabic" w:hAnsi="Simplified Arabic" w:cs="Simplified Arabic" w:hint="cs"/>
          <w:sz w:val="24"/>
          <w:rtl/>
          <w:lang w:bidi="ar-IQ"/>
        </w:rPr>
        <w:t xml:space="preserve"> التي يقوم قضائها باعمال المنهج التنازعي في الدعوى المقامة امام القضاء</w:t>
      </w:r>
      <w:r w:rsidRPr="005624ED">
        <w:rPr>
          <w:rFonts w:ascii="Simplified Arabic" w:hAnsi="Simplified Arabic" w:cs="Simplified Arabic"/>
          <w:sz w:val="24"/>
          <w:rtl/>
          <w:lang w:bidi="ar-IQ"/>
        </w:rPr>
        <w:t xml:space="preserve">. وضابط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في هذه الحالة يتحدد في هذه الحالة اما بالجنسية او الموطن على ما سبق لنا عرضه وبيانه.</w:t>
      </w:r>
    </w:p>
    <w:p w:rsidR="00CD3F50" w:rsidRDefault="00CD3F50" w:rsidP="00CD3F50">
      <w:pPr>
        <w:ind w:left="62" w:firstLine="658"/>
        <w:jc w:val="lowKashida"/>
        <w:rPr>
          <w:rFonts w:ascii="Simplified Arabic" w:hAnsi="Simplified Arabic" w:cs="Simplified Arabic"/>
          <w:sz w:val="24"/>
          <w:rtl/>
          <w:lang w:bidi="ar-IQ"/>
        </w:rPr>
      </w:pPr>
      <w:r w:rsidRPr="005624ED">
        <w:rPr>
          <w:rFonts w:ascii="Simplified Arabic" w:hAnsi="Simplified Arabic" w:cs="Simplified Arabic"/>
          <w:sz w:val="24"/>
          <w:rtl/>
          <w:lang w:bidi="ar-IQ"/>
        </w:rPr>
        <w:t xml:space="preserve"> واذا كان موضوع النزاع يتركز في </w:t>
      </w:r>
      <w:r>
        <w:rPr>
          <w:rFonts w:ascii="Simplified Arabic" w:hAnsi="Simplified Arabic" w:cs="Simplified Arabic"/>
          <w:sz w:val="24"/>
          <w:rtl/>
          <w:lang w:bidi="ar-IQ"/>
        </w:rPr>
        <w:t>الأحوال</w:t>
      </w:r>
      <w:r w:rsidRPr="005624ED">
        <w:rPr>
          <w:rFonts w:ascii="Simplified Arabic" w:hAnsi="Simplified Arabic" w:cs="Simplified Arabic"/>
          <w:sz w:val="24"/>
          <w:rtl/>
          <w:lang w:bidi="ar-IQ"/>
        </w:rPr>
        <w:t xml:space="preserve"> الشخصية كالزواج او الطلاق مثلاً، فإن القانون المسند اليه يتركز في قانون جنسية الزوج او موطنه على الأغلب (مع وجود تفاصيل واختلافات في بقية أنواع قواعد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واذا كان التصرف محل النزاع القضائي يتعلق بعقارٍ او منقولٍ، فإن  القانون المسند اليه هو قانون موقع المال عقاراً كان أم منقولاً</w:t>
      </w:r>
      <w:r>
        <w:rPr>
          <w:rFonts w:ascii="Simplified Arabic" w:hAnsi="Simplified Arabic" w:cs="Simplified Arabic" w:hint="cs"/>
          <w:sz w:val="24"/>
          <w:rtl/>
          <w:lang w:bidi="ar-IQ"/>
        </w:rPr>
        <w:t xml:space="preserve"> فاذا كان العقار كائناً في العراق فأن القانون المسند اليه يكون هو القانون العراقي واذا كان العقار كائناً في فرنسا فان القانون المسند اليه يكون القانون الفرنسي، وهكذا. </w:t>
      </w:r>
    </w:p>
    <w:p w:rsidR="00CD3F50" w:rsidRPr="005624ED" w:rsidRDefault="00CD3F50" w:rsidP="00CD3F50">
      <w:pPr>
        <w:ind w:left="62" w:firstLine="658"/>
        <w:jc w:val="lowKashida"/>
        <w:rPr>
          <w:rFonts w:ascii="Simplified Arabic" w:hAnsi="Simplified Arabic" w:cs="Simplified Arabic"/>
          <w:sz w:val="24"/>
          <w:rtl/>
          <w:lang w:bidi="ar-IQ"/>
        </w:rPr>
      </w:pPr>
      <w:r w:rsidRPr="005624ED">
        <w:rPr>
          <w:rFonts w:ascii="Simplified Arabic" w:hAnsi="Simplified Arabic" w:cs="Simplified Arabic"/>
          <w:sz w:val="24"/>
          <w:rtl/>
          <w:lang w:bidi="ar-IQ"/>
        </w:rPr>
        <w:t xml:space="preserve">وهذا ما يعطيه طابع القانون </w:t>
      </w:r>
      <w:r>
        <w:rPr>
          <w:rFonts w:ascii="Simplified Arabic" w:hAnsi="Simplified Arabic" w:cs="Simplified Arabic"/>
          <w:sz w:val="24"/>
          <w:rtl/>
          <w:lang w:bidi="ar-IQ"/>
        </w:rPr>
        <w:t>الأقل</w:t>
      </w:r>
      <w:r w:rsidRPr="005624ED">
        <w:rPr>
          <w:rFonts w:ascii="Simplified Arabic" w:hAnsi="Simplified Arabic" w:cs="Simplified Arabic"/>
          <w:sz w:val="24"/>
          <w:rtl/>
          <w:lang w:bidi="ar-IQ"/>
        </w:rPr>
        <w:t>يمي في عملية اسناده الى القانون الأكثر صلة بموضوع النزاع والقائم على فكرة (موقع المال). واذا كان النزاع يتركز على إلتزامات غير تعاقدية، فإن القانون المسند اليه هو قانون محل حدوثها. وإذا كان الخلاف يتركز في الخلاف أمام القضاء بشأن شكل التصرفات فإن القانون المسند اليه هو قانون محل اجراؤها</w:t>
      </w:r>
      <w:r>
        <w:rPr>
          <w:rFonts w:ascii="Simplified Arabic" w:hAnsi="Simplified Arabic" w:cs="Simplified Arabic" w:hint="cs"/>
          <w:sz w:val="24"/>
          <w:rtl/>
          <w:lang w:bidi="ar-IQ"/>
        </w:rPr>
        <w:t>. وبذلك يتحدد القانون المسند اليه بأسمه، ومن ثم يقوم القاضي بالدخول الى قواعده المادية كالتقنين المدني او التجاري او الإثبات ونحوه من فروع القانون الخاص لقانون الدولة المعنية بالإسناد، وهذا ما يعرف بالقانون المسند اليه. وتحديد القانون المسند اليه يتضمن القانون الموضوعي، وهو فرع من فروع القانون الخاص غالباً، ويتطلب من القاضي بعد تحديده ايان الإنتقال الى تطبيقه واقعاً على النزاع المعروض عليه بنية اعمال احكامه الموضوعية على النزاع المعروض امامه</w:t>
      </w:r>
      <w:r w:rsidRPr="005624ED">
        <w:rPr>
          <w:rFonts w:ascii="Simplified Arabic" w:hAnsi="Simplified Arabic" w:cs="Simplified Arabic"/>
          <w:sz w:val="24"/>
          <w:rtl/>
          <w:lang w:bidi="ar-IQ"/>
        </w:rPr>
        <w:t>؛ ذل</w:t>
      </w:r>
      <w:r>
        <w:rPr>
          <w:rFonts w:ascii="Simplified Arabic" w:hAnsi="Simplified Arabic" w:cs="Simplified Arabic"/>
          <w:sz w:val="24"/>
          <w:rtl/>
          <w:lang w:bidi="ar-IQ"/>
        </w:rPr>
        <w:t>ك لأن الهدف من كل قاعدة إسناد إ</w:t>
      </w:r>
      <w:r>
        <w:rPr>
          <w:rFonts w:ascii="Simplified Arabic" w:hAnsi="Simplified Arabic" w:cs="Simplified Arabic" w:hint="cs"/>
          <w:sz w:val="24"/>
          <w:rtl/>
          <w:lang w:bidi="ar-IQ"/>
        </w:rPr>
        <w:t>ن</w:t>
      </w:r>
      <w:r w:rsidRPr="005624ED">
        <w:rPr>
          <w:rFonts w:ascii="Simplified Arabic" w:hAnsi="Simplified Arabic" w:cs="Simplified Arabic"/>
          <w:sz w:val="24"/>
          <w:rtl/>
          <w:lang w:bidi="ar-IQ"/>
        </w:rPr>
        <w:t xml:space="preserve">ما يتحقق بمعرفة القانون المسند اليه وطنياً كان هذا القانون أم </w:t>
      </w:r>
      <w:r>
        <w:rPr>
          <w:rFonts w:ascii="Simplified Arabic" w:hAnsi="Simplified Arabic" w:cs="Simplified Arabic"/>
          <w:sz w:val="24"/>
          <w:rtl/>
          <w:lang w:bidi="ar-IQ"/>
        </w:rPr>
        <w:t>اجنبياً</w:t>
      </w:r>
      <w:r w:rsidRPr="005624ED">
        <w:rPr>
          <w:rFonts w:ascii="Simplified Arabic" w:hAnsi="Simplified Arabic" w:cs="Simplified Arabic"/>
          <w:sz w:val="24"/>
          <w:rtl/>
          <w:lang w:bidi="ar-IQ"/>
        </w:rPr>
        <w:t xml:space="preserve"> عن قانون القاضي. فإذا كان هذا </w:t>
      </w:r>
      <w:r>
        <w:rPr>
          <w:rFonts w:ascii="Simplified Arabic" w:hAnsi="Simplified Arabic" w:cs="Simplified Arabic"/>
          <w:sz w:val="24"/>
          <w:rtl/>
          <w:lang w:bidi="ar-IQ"/>
        </w:rPr>
        <w:t>الأخير</w:t>
      </w:r>
      <w:r w:rsidRPr="005624ED">
        <w:rPr>
          <w:rFonts w:ascii="Simplified Arabic" w:hAnsi="Simplified Arabic" w:cs="Simplified Arabic"/>
          <w:sz w:val="24"/>
          <w:rtl/>
          <w:lang w:bidi="ar-IQ"/>
        </w:rPr>
        <w:t xml:space="preserve"> على شاكلة قانونٍ </w:t>
      </w:r>
      <w:r>
        <w:rPr>
          <w:rFonts w:ascii="Simplified Arabic" w:hAnsi="Simplified Arabic" w:cs="Simplified Arabic" w:hint="cs"/>
          <w:sz w:val="24"/>
          <w:rtl/>
          <w:lang w:bidi="ar-IQ"/>
        </w:rPr>
        <w:t xml:space="preserve">وطني </w:t>
      </w:r>
      <w:r w:rsidRPr="005624ED">
        <w:rPr>
          <w:rFonts w:ascii="Simplified Arabic" w:hAnsi="Simplified Arabic" w:cs="Simplified Arabic"/>
          <w:sz w:val="24"/>
          <w:rtl/>
          <w:lang w:bidi="ar-IQ"/>
        </w:rPr>
        <w:t>محدد</w:t>
      </w:r>
      <w:r>
        <w:rPr>
          <w:rFonts w:ascii="Simplified Arabic" w:hAnsi="Simplified Arabic" w:cs="Simplified Arabic" w:hint="cs"/>
          <w:sz w:val="24"/>
          <w:rtl/>
          <w:lang w:bidi="ar-IQ"/>
        </w:rPr>
        <w:t xml:space="preserve"> يقتصر على الإنتصار لتطبيق قانون القاضي لوحده دون غيره من القوانين الأجنبية؛ وذلك من مثل انْ يكون احد أطراف النزاع في دعوى زواج معروضة امام القضاء العراقي، عراقي الجنسية </w:t>
      </w:r>
      <w:r w:rsidRPr="005624ED">
        <w:rPr>
          <w:rFonts w:ascii="Simplified Arabic" w:hAnsi="Simplified Arabic" w:cs="Simplified Arabic"/>
          <w:sz w:val="24"/>
          <w:rtl/>
          <w:lang w:bidi="ar-IQ"/>
        </w:rPr>
        <w:t xml:space="preserve"> </w:t>
      </w:r>
      <w:r>
        <w:rPr>
          <w:rFonts w:ascii="Simplified Arabic" w:hAnsi="Simplified Arabic" w:cs="Simplified Arabic" w:hint="cs"/>
          <w:sz w:val="24"/>
          <w:rtl/>
          <w:lang w:bidi="ar-IQ"/>
        </w:rPr>
        <w:t xml:space="preserve">فانه </w:t>
      </w:r>
      <w:r w:rsidRPr="005624ED">
        <w:rPr>
          <w:rFonts w:ascii="Simplified Arabic" w:hAnsi="Simplified Arabic" w:cs="Simplified Arabic"/>
          <w:sz w:val="24"/>
          <w:rtl/>
          <w:lang w:bidi="ar-IQ"/>
        </w:rPr>
        <w:t>لا يقبل تردده بين أكثر من قانون دولة واحدة عند إنطباقه على النزاع المشوب بعنصر أجنبي</w:t>
      </w:r>
      <w:r>
        <w:rPr>
          <w:rFonts w:ascii="Simplified Arabic" w:hAnsi="Simplified Arabic" w:cs="Simplified Arabic" w:hint="cs"/>
          <w:sz w:val="24"/>
          <w:rtl/>
          <w:lang w:bidi="ar-IQ"/>
        </w:rPr>
        <w:t>. وفي هذه الحالة لا بد على القاضي العراقي أن يطبق القانون العراقي بمفرده</w:t>
      </w:r>
      <w:r w:rsidRPr="005624ED">
        <w:rPr>
          <w:rFonts w:ascii="Simplified Arabic" w:hAnsi="Simplified Arabic" w:cs="Simplified Arabic"/>
          <w:sz w:val="24"/>
          <w:rtl/>
          <w:lang w:bidi="ar-IQ"/>
        </w:rPr>
        <w:t xml:space="preserve">، فإن قاعدة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الدالة عليه تدعى بقاعدة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الاحادية</w:t>
      </w:r>
      <w:r>
        <w:rPr>
          <w:rFonts w:ascii="Simplified Arabic" w:hAnsi="Simplified Arabic" w:cs="Simplified Arabic"/>
          <w:sz w:val="24"/>
          <w:rtl/>
          <w:lang w:bidi="ar-IQ"/>
        </w:rPr>
        <w:t xml:space="preserve">، </w:t>
      </w:r>
      <w:r w:rsidRPr="005624ED">
        <w:rPr>
          <w:rFonts w:ascii="Simplified Arabic" w:hAnsi="Simplified Arabic" w:cs="Simplified Arabic"/>
          <w:sz w:val="24"/>
          <w:rtl/>
          <w:lang w:bidi="ar-IQ"/>
        </w:rPr>
        <w:t xml:space="preserve"> التي يعد من أشهر أمثلتها في القانون ال</w:t>
      </w:r>
      <w:r>
        <w:rPr>
          <w:rFonts w:ascii="Simplified Arabic" w:hAnsi="Simplified Arabic" w:cs="Simplified Arabic"/>
          <w:sz w:val="24"/>
          <w:rtl/>
          <w:lang w:bidi="ar-IQ"/>
        </w:rPr>
        <w:t>عِراقيَّ</w:t>
      </w:r>
      <w:r w:rsidRPr="005624ED">
        <w:rPr>
          <w:rFonts w:ascii="Simplified Arabic" w:hAnsi="Simplified Arabic" w:cs="Simplified Arabic"/>
          <w:sz w:val="24"/>
          <w:rtl/>
          <w:lang w:bidi="ar-IQ"/>
        </w:rPr>
        <w:t xml:space="preserve">، مسائل الزواج. فإذا كان احد الزوجين </w:t>
      </w:r>
      <w:r>
        <w:rPr>
          <w:rFonts w:ascii="Simplified Arabic" w:hAnsi="Simplified Arabic" w:cs="Simplified Arabic"/>
          <w:sz w:val="24"/>
          <w:rtl/>
          <w:lang w:bidi="ar-IQ"/>
        </w:rPr>
        <w:t>عِراقيَّ</w:t>
      </w:r>
      <w:r w:rsidRPr="005624ED">
        <w:rPr>
          <w:rFonts w:ascii="Simplified Arabic" w:hAnsi="Simplified Arabic" w:cs="Simplified Arabic"/>
          <w:sz w:val="24"/>
          <w:rtl/>
          <w:lang w:bidi="ar-IQ"/>
        </w:rPr>
        <w:t>اً وقت انعقاد الزواج، فإن القانون المسند اليه هو القانون ال</w:t>
      </w:r>
      <w:r>
        <w:rPr>
          <w:rFonts w:ascii="Simplified Arabic" w:hAnsi="Simplified Arabic" w:cs="Simplified Arabic"/>
          <w:sz w:val="24"/>
          <w:rtl/>
          <w:lang w:bidi="ar-IQ"/>
        </w:rPr>
        <w:t>عِراقيَّ</w:t>
      </w:r>
      <w:r w:rsidRPr="005624ED">
        <w:rPr>
          <w:rFonts w:ascii="Simplified Arabic" w:hAnsi="Simplified Arabic" w:cs="Simplified Arabic"/>
          <w:sz w:val="24"/>
          <w:rtl/>
          <w:lang w:bidi="ar-IQ"/>
        </w:rPr>
        <w:t xml:space="preserve"> دائماً</w:t>
      </w:r>
      <w:r>
        <w:rPr>
          <w:rFonts w:ascii="Simplified Arabic" w:hAnsi="Simplified Arabic" w:cs="Simplified Arabic" w:hint="cs"/>
          <w:sz w:val="24"/>
          <w:rtl/>
          <w:lang w:bidi="ar-IQ"/>
        </w:rPr>
        <w:t xml:space="preserve"> (المادة 19/5) مدني عراقي</w:t>
      </w:r>
      <w:r w:rsidRPr="005624ED">
        <w:rPr>
          <w:rFonts w:ascii="Simplified Arabic" w:hAnsi="Simplified Arabic" w:cs="Simplified Arabic"/>
          <w:sz w:val="24"/>
          <w:rtl/>
          <w:lang w:bidi="ar-IQ"/>
        </w:rPr>
        <w:t xml:space="preserve">. إذ هو القانون الذي يسري على هذا الزواج، ولا عبرة بأي إتفاقٍ يقضي بغير ذلك؛ لأنه اتفاق مخالف للنظام العام. وإذا كانت قاعدة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تقبل التردد بين أكثر من قانون دولة واحدة – وهذا هو نهج قواعد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السافينية </w:t>
      </w:r>
      <w:proofErr w:type="spellStart"/>
      <w:r w:rsidRPr="005624ED">
        <w:rPr>
          <w:rFonts w:ascii="Simplified Arabic" w:hAnsi="Simplified Arabic" w:cs="Simplified Arabic"/>
          <w:sz w:val="24"/>
          <w:lang w:bidi="ar-IQ"/>
        </w:rPr>
        <w:t>Savigny</w:t>
      </w:r>
      <w:proofErr w:type="spellEnd"/>
      <w:r w:rsidRPr="005624ED">
        <w:rPr>
          <w:rFonts w:ascii="Simplified Arabic" w:hAnsi="Simplified Arabic" w:cs="Simplified Arabic"/>
          <w:sz w:val="24"/>
          <w:rtl/>
          <w:lang w:bidi="ar-IQ"/>
        </w:rPr>
        <w:t xml:space="preserve"> – بحيث </w:t>
      </w:r>
      <w:r>
        <w:rPr>
          <w:rFonts w:ascii="Simplified Arabic" w:hAnsi="Simplified Arabic" w:cs="Simplified Arabic"/>
          <w:sz w:val="24"/>
          <w:rtl/>
          <w:lang w:bidi="ar-IQ"/>
        </w:rPr>
        <w:t>لا يمكن</w:t>
      </w:r>
      <w:r w:rsidRPr="005624ED">
        <w:rPr>
          <w:rFonts w:ascii="Simplified Arabic" w:hAnsi="Simplified Arabic" w:cs="Simplified Arabic"/>
          <w:sz w:val="24"/>
          <w:rtl/>
          <w:lang w:bidi="ar-IQ"/>
        </w:rPr>
        <w:t xml:space="preserve"> للقاضي ان يتكهن قبل رفع النزاع، هل انه هو قانونه الوطني الذي يكون </w:t>
      </w:r>
      <w:r>
        <w:rPr>
          <w:rFonts w:ascii="Simplified Arabic" w:hAnsi="Simplified Arabic" w:cs="Simplified Arabic"/>
          <w:sz w:val="24"/>
          <w:rtl/>
          <w:lang w:bidi="ar-IQ"/>
        </w:rPr>
        <w:t>واجباً</w:t>
      </w:r>
      <w:r w:rsidRPr="005624ED">
        <w:rPr>
          <w:rFonts w:ascii="Simplified Arabic" w:hAnsi="Simplified Arabic" w:cs="Simplified Arabic"/>
          <w:sz w:val="24"/>
          <w:rtl/>
          <w:lang w:bidi="ar-IQ"/>
        </w:rPr>
        <w:t xml:space="preserve"> عليه تطبيقه، ام قانونٍ آخر أجنبي عنه! فإن قاعدة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الدالة عليه انما تدعى بقاعدة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المزدوجة.</w:t>
      </w:r>
    </w:p>
    <w:p w:rsidR="00CD3F50" w:rsidRPr="005624ED" w:rsidRDefault="00CD3F50" w:rsidP="00CD3F50">
      <w:pPr>
        <w:ind w:firstLine="566"/>
        <w:jc w:val="lowKashida"/>
        <w:rPr>
          <w:rFonts w:ascii="Simplified Arabic" w:hAnsi="Simplified Arabic" w:cs="Simplified Arabic"/>
          <w:color w:val="339966"/>
          <w:sz w:val="24"/>
          <w:rtl/>
          <w:lang w:bidi="ar-IQ"/>
        </w:rPr>
      </w:pPr>
      <w:r w:rsidRPr="005624ED">
        <w:rPr>
          <w:rFonts w:ascii="Simplified Arabic" w:hAnsi="Simplified Arabic" w:cs="Simplified Arabic"/>
          <w:color w:val="339966"/>
          <w:sz w:val="24"/>
          <w:rtl/>
          <w:lang w:bidi="ar-IQ"/>
        </w:rPr>
        <w:lastRenderedPageBreak/>
        <w:t xml:space="preserve">كُتب في شرح المدرسة السافينية المزدوجة ونظرتها لقواعد </w:t>
      </w:r>
      <w:r>
        <w:rPr>
          <w:rFonts w:ascii="Simplified Arabic" w:hAnsi="Simplified Arabic" w:cs="Simplified Arabic"/>
          <w:color w:val="339966"/>
          <w:sz w:val="24"/>
          <w:rtl/>
          <w:lang w:bidi="ar-IQ"/>
        </w:rPr>
        <w:t>الإسناد</w:t>
      </w:r>
      <w:r w:rsidRPr="005624ED">
        <w:rPr>
          <w:rFonts w:ascii="Simplified Arabic" w:hAnsi="Simplified Arabic" w:cs="Simplified Arabic"/>
          <w:color w:val="339966"/>
          <w:sz w:val="24"/>
          <w:rtl/>
          <w:lang w:bidi="ar-IQ"/>
        </w:rPr>
        <w:t xml:space="preserve">، الأستاذ الدكتور عز الدين عبد الله في كتابه الموسوم (القانون الدولي الخاص، ح2، في تنازع القوانين وتنازع الأختصاص القضائي الدوليين)، ط9، القاهرة، الهيئة المِصريَّة للكتاب، 1986م، بند (30)، ص 49، بقوله ما يأتي: ((اتضح لسافيني ان </w:t>
      </w:r>
      <w:r>
        <w:rPr>
          <w:rFonts w:ascii="Simplified Arabic" w:hAnsi="Simplified Arabic" w:cs="Simplified Arabic"/>
          <w:color w:val="339966"/>
          <w:sz w:val="24"/>
          <w:rtl/>
          <w:lang w:bidi="ar-IQ"/>
        </w:rPr>
        <w:t>لكلِّ</w:t>
      </w:r>
      <w:r w:rsidRPr="005624ED">
        <w:rPr>
          <w:rFonts w:ascii="Simplified Arabic" w:hAnsi="Simplified Arabic" w:cs="Simplified Arabic"/>
          <w:color w:val="339966"/>
          <w:sz w:val="24"/>
          <w:rtl/>
          <w:lang w:bidi="ar-IQ"/>
        </w:rPr>
        <w:t xml:space="preserve"> شخصٍ مقراً مكانياً، وان العلاقة القانونية – وهي مظهر نشاط الشخص – لها بدورها (مقر مكاني)، وان قانون مقر الشخص هو أنسب القوانين لحكمه. وقانون مقر العلاقة هو أنسب القوانين لحكمها. وإذاً، فالمهم في تنازع القوانين ليس هو تحديد سلطان القانون مقدماً، والقول بإقليميته او بإمتداده، بل المهم هو تحديد مقر الشخص ورد العلاقة القانونية الى مقرها الذي يتفق وطبيعتها، سعياً وراء ا</w:t>
      </w:r>
      <w:r>
        <w:rPr>
          <w:rFonts w:ascii="Simplified Arabic" w:hAnsi="Simplified Arabic" w:cs="Simplified Arabic"/>
          <w:color w:val="339966"/>
          <w:sz w:val="24"/>
          <w:rtl/>
          <w:lang w:bidi="ar-IQ"/>
        </w:rPr>
        <w:t>لحلِّ</w:t>
      </w:r>
      <w:r w:rsidRPr="005624ED">
        <w:rPr>
          <w:rFonts w:ascii="Simplified Arabic" w:hAnsi="Simplified Arabic" w:cs="Simplified Arabic"/>
          <w:color w:val="339966"/>
          <w:sz w:val="24"/>
          <w:rtl/>
          <w:lang w:bidi="ar-IQ"/>
        </w:rPr>
        <w:t xml:space="preserve"> المثالي لتنازع القوانين والوصول الى معرفة القانون الأنسب لحكمها، وهو قانون مقرها)). ثم كتب الاستاذ الدكتور عز الدين عبد الله في البند (31)، ص 51، عن خصائص الفقه السافيني ما يلي: ((ان فقه سافيني يتميز بالخصائص الآتية: (1) انه فقه متحيز؛ لأنه يترك حكم كل علاقة قانونية لقانون مقرها دون التقيد مقدماً بمبدأ اقليمية القوانين او بمبدأ امتدادها. (2) انه فقه تحليلي؛ لأنه يصل الى بيان القانون الواجب التطبيق عن طريق تحليل مختلف العلاقات القانونية وردها الى مقرها. (3) انه فقه عالمي؛ لأنه يهتم بالبحث عن ا</w:t>
      </w:r>
      <w:r>
        <w:rPr>
          <w:rFonts w:ascii="Simplified Arabic" w:hAnsi="Simplified Arabic" w:cs="Simplified Arabic"/>
          <w:color w:val="339966"/>
          <w:sz w:val="24"/>
          <w:rtl/>
          <w:lang w:bidi="ar-IQ"/>
        </w:rPr>
        <w:t>لحلِّ</w:t>
      </w:r>
      <w:r w:rsidRPr="005624ED">
        <w:rPr>
          <w:rFonts w:ascii="Simplified Arabic" w:hAnsi="Simplified Arabic" w:cs="Simplified Arabic"/>
          <w:color w:val="339966"/>
          <w:sz w:val="24"/>
          <w:rtl/>
          <w:lang w:bidi="ar-IQ"/>
        </w:rPr>
        <w:t xml:space="preserve"> المثالي العادل بتطبيق القانون الأنسب لحكم العلاقة من بين القوانين التي تتنازعها التي يضمها اشتراك قانوني، دون التعصب لهذا القانون او ذاك)). وبدورنا نرى ان تحديد القانون الأكثر صلةً بالنزاع القائم امام القضاء طالما كان غير متعصباً لقانون دولة معينة وغير متحيز لقانون القاضي، فهو يحتمل أن يكون القانون الوطني لدولة القاضي، او أي قانونٍ آخر سواه، وهذه هي فلسفة الفقه السافيني التي يترتب عليها ان قواعد </w:t>
      </w:r>
      <w:r>
        <w:rPr>
          <w:rFonts w:ascii="Simplified Arabic" w:hAnsi="Simplified Arabic" w:cs="Simplified Arabic"/>
          <w:color w:val="339966"/>
          <w:sz w:val="24"/>
          <w:rtl/>
          <w:lang w:bidi="ar-IQ"/>
        </w:rPr>
        <w:t>الإسناد</w:t>
      </w:r>
      <w:r w:rsidRPr="005624ED">
        <w:rPr>
          <w:rFonts w:ascii="Simplified Arabic" w:hAnsi="Simplified Arabic" w:cs="Simplified Arabic"/>
          <w:color w:val="339966"/>
          <w:sz w:val="24"/>
          <w:rtl/>
          <w:lang w:bidi="ar-IQ"/>
        </w:rPr>
        <w:t xml:space="preserve"> المأخوذة منه، تعد من قبيل القواعد المزدوجة لعدم تعصبها لقانونٍ معين قدر تمركزها وتمحورها حول القانون الأنسب الذي يحكم مقر علاقة الشخص بمكانٍ جغرافي معين، وتحديد مقر العلاقة القانونية في مقرٍ محددٍ </w:t>
      </w:r>
      <w:r>
        <w:rPr>
          <w:rFonts w:ascii="Simplified Arabic" w:hAnsi="Simplified Arabic" w:cs="Simplified Arabic"/>
          <w:color w:val="339966"/>
          <w:sz w:val="24"/>
          <w:rtl/>
          <w:lang w:bidi="ar-IQ"/>
        </w:rPr>
        <w:t>ايضاً</w:t>
      </w:r>
      <w:r w:rsidRPr="005624ED">
        <w:rPr>
          <w:rFonts w:ascii="Simplified Arabic" w:hAnsi="Simplified Arabic" w:cs="Simplified Arabic"/>
          <w:color w:val="339966"/>
          <w:sz w:val="24"/>
          <w:rtl/>
          <w:lang w:bidi="ar-IQ"/>
        </w:rPr>
        <w:t xml:space="preserve"> تتركز فيه من أجل معرفة القانون المسند اليه وتحديده بصورة سليمة، وهذا النهج يمثل أغلب قواعد </w:t>
      </w:r>
      <w:r>
        <w:rPr>
          <w:rFonts w:ascii="Simplified Arabic" w:hAnsi="Simplified Arabic" w:cs="Simplified Arabic"/>
          <w:color w:val="339966"/>
          <w:sz w:val="24"/>
          <w:rtl/>
          <w:lang w:bidi="ar-IQ"/>
        </w:rPr>
        <w:t>الإسناد</w:t>
      </w:r>
      <w:r w:rsidRPr="005624ED">
        <w:rPr>
          <w:rFonts w:ascii="Simplified Arabic" w:hAnsi="Simplified Arabic" w:cs="Simplified Arabic"/>
          <w:color w:val="339966"/>
          <w:sz w:val="24"/>
          <w:rtl/>
          <w:lang w:bidi="ar-IQ"/>
        </w:rPr>
        <w:t xml:space="preserve"> الوارد ذكرها في التقنين المدني ال</w:t>
      </w:r>
      <w:r>
        <w:rPr>
          <w:rFonts w:ascii="Simplified Arabic" w:hAnsi="Simplified Arabic" w:cs="Simplified Arabic"/>
          <w:color w:val="339966"/>
          <w:sz w:val="24"/>
          <w:rtl/>
          <w:lang w:bidi="ar-IQ"/>
        </w:rPr>
        <w:t>عِراقيَّ</w:t>
      </w:r>
      <w:r w:rsidRPr="005624ED">
        <w:rPr>
          <w:rFonts w:ascii="Simplified Arabic" w:hAnsi="Simplified Arabic" w:cs="Simplified Arabic"/>
          <w:color w:val="339966"/>
          <w:sz w:val="24"/>
          <w:rtl/>
          <w:lang w:bidi="ar-IQ"/>
        </w:rPr>
        <w:t>.</w:t>
      </w:r>
    </w:p>
    <w:p w:rsidR="00CD3F50" w:rsidRPr="005624ED" w:rsidRDefault="00CD3F50" w:rsidP="00CD3F50">
      <w:pPr>
        <w:ind w:left="-118" w:firstLine="684"/>
        <w:jc w:val="lowKashida"/>
        <w:rPr>
          <w:rFonts w:ascii="Simplified Arabic" w:hAnsi="Simplified Arabic" w:cs="Simplified Arabic"/>
          <w:sz w:val="24"/>
          <w:rtl/>
          <w:lang w:bidi="ar-IQ"/>
        </w:rPr>
      </w:pPr>
      <w:r w:rsidRPr="005624ED">
        <w:rPr>
          <w:rFonts w:ascii="Simplified Arabic" w:hAnsi="Simplified Arabic" w:cs="Simplified Arabic"/>
          <w:sz w:val="24"/>
          <w:rtl/>
          <w:lang w:bidi="ar-IQ"/>
        </w:rPr>
        <w:t xml:space="preserve">وأغلب قواعد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الوارد ذكرها في قانوننا المدني او الواردة في غيره من القوانين </w:t>
      </w:r>
      <w:r>
        <w:rPr>
          <w:rFonts w:ascii="Simplified Arabic" w:hAnsi="Simplified Arabic" w:cs="Simplified Arabic"/>
          <w:sz w:val="24"/>
          <w:rtl/>
          <w:lang w:bidi="ar-IQ"/>
        </w:rPr>
        <w:t>الآخر</w:t>
      </w:r>
      <w:r w:rsidRPr="005624ED">
        <w:rPr>
          <w:rFonts w:ascii="Simplified Arabic" w:hAnsi="Simplified Arabic" w:cs="Simplified Arabic"/>
          <w:sz w:val="24"/>
          <w:rtl/>
          <w:lang w:bidi="ar-IQ"/>
        </w:rPr>
        <w:t xml:space="preserve">ى هي من هذا القبيل، ومن أمثلته: قواعد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الخاصة بالنزاعات التعاقدية وغير التعاقدية وفي النزاعات الواردة على الشكلية، وهي جميعها نزاعات تتركز في مكانٍ محدد، وهذا المكان او الحيز الذي تتركز فيه هو الذي يحدد القانون الواجب الانطباق عليها، ويحتمل أن يكون قانون القاضي، او قانون آخر أجنبي عنه.</w:t>
      </w:r>
      <w:r>
        <w:rPr>
          <w:rFonts w:ascii="Simplified Arabic" w:hAnsi="Simplified Arabic" w:cs="Simplified Arabic" w:hint="cs"/>
          <w:sz w:val="24"/>
          <w:rtl/>
          <w:lang w:bidi="ar-IQ"/>
        </w:rPr>
        <w:t xml:space="preserve"> فيجوز أن يحكم العقد المشوب بعنصرٍ اجنبي اكثر من قانون واحد، كأن يكون شكل ابرامه محكوماً بقانون مكان توثيقه، وفي إلتزامات اطرافه يكون محكوماً بقانون الدولة المتفق عليها (المادة 25 مدني-عراقي). وفي انقضائه يكون محكوماً بقانون دولة ثالثة وهكذا. </w:t>
      </w:r>
    </w:p>
    <w:p w:rsidR="00CD3F50" w:rsidRPr="005624ED" w:rsidRDefault="00CD3F50" w:rsidP="00CD3F50">
      <w:pPr>
        <w:ind w:left="-118" w:firstLine="684"/>
        <w:jc w:val="lowKashida"/>
        <w:rPr>
          <w:rFonts w:ascii="Simplified Arabic" w:hAnsi="Simplified Arabic" w:cs="Simplified Arabic"/>
          <w:sz w:val="24"/>
          <w:rtl/>
          <w:lang w:bidi="ar-IQ"/>
        </w:rPr>
      </w:pPr>
      <w:r w:rsidRPr="005624ED">
        <w:rPr>
          <w:rFonts w:ascii="Simplified Arabic" w:hAnsi="Simplified Arabic" w:cs="Simplified Arabic"/>
          <w:sz w:val="24"/>
          <w:rtl/>
          <w:lang w:bidi="ar-IQ"/>
        </w:rPr>
        <w:t xml:space="preserve">وصفوة القول: </w:t>
      </w:r>
      <w:r>
        <w:rPr>
          <w:rFonts w:ascii="Simplified Arabic" w:hAnsi="Simplified Arabic" w:cs="Simplified Arabic" w:hint="cs"/>
          <w:sz w:val="24"/>
          <w:rtl/>
          <w:lang w:bidi="ar-IQ"/>
        </w:rPr>
        <w:t>أ</w:t>
      </w:r>
      <w:r w:rsidRPr="005624ED">
        <w:rPr>
          <w:rFonts w:ascii="Simplified Arabic" w:hAnsi="Simplified Arabic" w:cs="Simplified Arabic"/>
          <w:sz w:val="24"/>
          <w:rtl/>
          <w:lang w:bidi="ar-IQ"/>
        </w:rPr>
        <w:t>ن</w:t>
      </w:r>
      <w:r>
        <w:rPr>
          <w:rFonts w:ascii="Simplified Arabic" w:hAnsi="Simplified Arabic" w:cs="Simplified Arabic" w:hint="cs"/>
          <w:sz w:val="24"/>
          <w:rtl/>
          <w:lang w:bidi="ar-IQ"/>
        </w:rPr>
        <w:t>َّ</w:t>
      </w:r>
      <w:r w:rsidRPr="005624ED">
        <w:rPr>
          <w:rFonts w:ascii="Simplified Arabic" w:hAnsi="Simplified Arabic" w:cs="Simplified Arabic"/>
          <w:sz w:val="24"/>
          <w:rtl/>
          <w:lang w:bidi="ar-IQ"/>
        </w:rPr>
        <w:t xml:space="preserve"> قواعد </w:t>
      </w:r>
      <w:r>
        <w:rPr>
          <w:rFonts w:ascii="Simplified Arabic" w:hAnsi="Simplified Arabic" w:cs="Simplified Arabic"/>
          <w:sz w:val="24"/>
          <w:rtl/>
          <w:lang w:bidi="ar-IQ"/>
        </w:rPr>
        <w:t>الإسناد</w:t>
      </w:r>
      <w:r w:rsidRPr="005624ED">
        <w:rPr>
          <w:rFonts w:ascii="Simplified Arabic" w:hAnsi="Simplified Arabic" w:cs="Simplified Arabic"/>
          <w:sz w:val="24"/>
          <w:rtl/>
          <w:lang w:bidi="ar-IQ"/>
        </w:rPr>
        <w:t xml:space="preserve"> قواعد شديدة التعقيد، كثيرة التفصيل، </w:t>
      </w:r>
      <w:r>
        <w:rPr>
          <w:rFonts w:ascii="Simplified Arabic" w:hAnsi="Simplified Arabic" w:cs="Simplified Arabic" w:hint="cs"/>
          <w:sz w:val="24"/>
          <w:rtl/>
          <w:lang w:bidi="ar-IQ"/>
        </w:rPr>
        <w:t xml:space="preserve">رباعية </w:t>
      </w:r>
      <w:r w:rsidRPr="005624ED">
        <w:rPr>
          <w:rFonts w:ascii="Simplified Arabic" w:hAnsi="Simplified Arabic" w:cs="Simplified Arabic"/>
          <w:sz w:val="24"/>
          <w:rtl/>
          <w:lang w:bidi="ar-IQ"/>
        </w:rPr>
        <w:t>الابعاد</w:t>
      </w:r>
      <w:r>
        <w:rPr>
          <w:rFonts w:ascii="Simplified Arabic" w:hAnsi="Simplified Arabic" w:cs="Simplified Arabic" w:hint="cs"/>
          <w:sz w:val="24"/>
          <w:rtl/>
          <w:lang w:bidi="ar-IQ"/>
        </w:rPr>
        <w:t xml:space="preserve">  مع كل من ضابط الإسناد وفكرته والقانون المسند اليه </w:t>
      </w:r>
      <w:r>
        <w:rPr>
          <w:rFonts w:ascii="Simplified Arabic" w:hAnsi="Simplified Arabic" w:cs="Simplified Arabic"/>
          <w:sz w:val="24"/>
          <w:rtl/>
          <w:lang w:bidi="ar-IQ"/>
        </w:rPr>
        <w:t>–</w:t>
      </w:r>
      <w:r>
        <w:rPr>
          <w:rFonts w:ascii="Simplified Arabic" w:hAnsi="Simplified Arabic" w:cs="Simplified Arabic" w:hint="cs"/>
          <w:sz w:val="24"/>
          <w:rtl/>
          <w:lang w:bidi="ar-IQ"/>
        </w:rPr>
        <w:t xml:space="preserve">أنْ صحَّ القول عنها- </w:t>
      </w:r>
      <w:r w:rsidRPr="005624ED">
        <w:rPr>
          <w:rFonts w:ascii="Simplified Arabic" w:hAnsi="Simplified Arabic" w:cs="Simplified Arabic"/>
          <w:sz w:val="24"/>
          <w:rtl/>
          <w:lang w:bidi="ar-IQ"/>
        </w:rPr>
        <w:t xml:space="preserve"> فهي ذات طبيعة إسنادية</w:t>
      </w:r>
      <w:r>
        <w:rPr>
          <w:rFonts w:ascii="Simplified Arabic" w:hAnsi="Simplified Arabic" w:cs="Simplified Arabic" w:hint="cs"/>
          <w:sz w:val="24"/>
          <w:rtl/>
          <w:lang w:bidi="ar-IQ"/>
        </w:rPr>
        <w:t xml:space="preserve">  اما ان تكون مزدوجة او احادية،</w:t>
      </w:r>
      <w:r w:rsidRPr="005624ED">
        <w:rPr>
          <w:rFonts w:ascii="Simplified Arabic" w:hAnsi="Simplified Arabic" w:cs="Simplified Arabic"/>
          <w:sz w:val="24"/>
          <w:rtl/>
          <w:lang w:bidi="ar-IQ"/>
        </w:rPr>
        <w:t xml:space="preserve"> و</w:t>
      </w:r>
      <w:r>
        <w:rPr>
          <w:rFonts w:ascii="Simplified Arabic" w:hAnsi="Simplified Arabic" w:cs="Simplified Arabic" w:hint="cs"/>
          <w:sz w:val="24"/>
          <w:rtl/>
          <w:lang w:bidi="ar-IQ"/>
        </w:rPr>
        <w:t>هذه تعني ان لها طبيعة و</w:t>
      </w:r>
      <w:r w:rsidRPr="005624ED">
        <w:rPr>
          <w:rFonts w:ascii="Simplified Arabic" w:hAnsi="Simplified Arabic" w:cs="Simplified Arabic"/>
          <w:sz w:val="24"/>
          <w:rtl/>
          <w:lang w:bidi="ar-IQ"/>
        </w:rPr>
        <w:t>احدة</w:t>
      </w:r>
      <w:r>
        <w:rPr>
          <w:rFonts w:ascii="Simplified Arabic" w:hAnsi="Simplified Arabic" w:cs="Simplified Arabic" w:hint="cs"/>
          <w:sz w:val="24"/>
          <w:rtl/>
          <w:lang w:bidi="ar-IQ"/>
        </w:rPr>
        <w:t xml:space="preserve"> فقط،</w:t>
      </w:r>
      <w:r w:rsidRPr="005624ED">
        <w:rPr>
          <w:rFonts w:ascii="Simplified Arabic" w:hAnsi="Simplified Arabic" w:cs="Simplified Arabic"/>
          <w:sz w:val="24"/>
          <w:rtl/>
          <w:lang w:bidi="ar-IQ"/>
        </w:rPr>
        <w:t xml:space="preserve"> </w:t>
      </w:r>
      <w:r>
        <w:rPr>
          <w:rFonts w:ascii="Simplified Arabic" w:hAnsi="Simplified Arabic" w:cs="Simplified Arabic" w:hint="cs"/>
          <w:sz w:val="24"/>
          <w:rtl/>
          <w:lang w:bidi="ar-IQ"/>
        </w:rPr>
        <w:t xml:space="preserve">ولكنها بالرغم من وحدانيتها فانها تشترك مع غيرها من العلاقات القريبة منها شديدة الصلة بها ومتماسكة معها بالرغم من تمايز وظيفة كل واحدة منها عن الاخرى </w:t>
      </w:r>
      <w:r w:rsidRPr="005624ED">
        <w:rPr>
          <w:rFonts w:ascii="Simplified Arabic" w:hAnsi="Simplified Arabic" w:cs="Simplified Arabic"/>
          <w:sz w:val="24"/>
          <w:rtl/>
          <w:lang w:bidi="ar-IQ"/>
        </w:rPr>
        <w:t xml:space="preserve">في </w:t>
      </w:r>
      <w:r>
        <w:rPr>
          <w:rFonts w:ascii="Simplified Arabic" w:hAnsi="Simplified Arabic" w:cs="Simplified Arabic" w:hint="cs"/>
          <w:sz w:val="24"/>
          <w:rtl/>
          <w:lang w:bidi="ar-IQ"/>
        </w:rPr>
        <w:t xml:space="preserve">اربعةِ </w:t>
      </w:r>
      <w:r w:rsidRPr="005624ED">
        <w:rPr>
          <w:rFonts w:ascii="Simplified Arabic" w:hAnsi="Simplified Arabic" w:cs="Simplified Arabic"/>
          <w:sz w:val="24"/>
          <w:rtl/>
          <w:lang w:bidi="ar-IQ"/>
        </w:rPr>
        <w:t xml:space="preserve">أبعاد </w:t>
      </w:r>
      <w:r>
        <w:rPr>
          <w:rFonts w:ascii="Simplified Arabic" w:hAnsi="Simplified Arabic" w:cs="Simplified Arabic" w:hint="cs"/>
          <w:sz w:val="24"/>
          <w:rtl/>
          <w:lang w:bidi="ar-IQ"/>
        </w:rPr>
        <w:t xml:space="preserve">متداخلة متميزة بعضها من البعض الاخر متعاونة فيما بينها نكرر الإشارة بصددها للمرة الثانية لحساسية الموضوع وأهميته، لا تظهر الواحدة منها منفردة في العمل من دون مثيلاتها، وهي: </w:t>
      </w:r>
      <w:r w:rsidRPr="005624ED">
        <w:rPr>
          <w:rFonts w:ascii="Simplified Arabic" w:hAnsi="Simplified Arabic" w:cs="Simplified Arabic"/>
          <w:sz w:val="24"/>
          <w:rtl/>
          <w:lang w:bidi="ar-IQ"/>
        </w:rPr>
        <w:t xml:space="preserve">(ضابط إسناد) و (فكرة إسناد) و </w:t>
      </w:r>
      <w:r>
        <w:rPr>
          <w:rFonts w:ascii="Simplified Arabic" w:hAnsi="Simplified Arabic" w:cs="Simplified Arabic" w:hint="cs"/>
          <w:sz w:val="24"/>
          <w:rtl/>
          <w:lang w:bidi="ar-IQ"/>
        </w:rPr>
        <w:t>(قاعدة الإسناد) و</w:t>
      </w:r>
      <w:r w:rsidRPr="005624ED">
        <w:rPr>
          <w:rFonts w:ascii="Simplified Arabic" w:hAnsi="Simplified Arabic" w:cs="Simplified Arabic"/>
          <w:sz w:val="24"/>
          <w:rtl/>
          <w:lang w:bidi="ar-IQ"/>
        </w:rPr>
        <w:t>(</w:t>
      </w:r>
      <w:r>
        <w:rPr>
          <w:rFonts w:ascii="Simplified Arabic" w:hAnsi="Simplified Arabic" w:cs="Simplified Arabic" w:hint="cs"/>
          <w:sz w:val="24"/>
          <w:rtl/>
          <w:lang w:bidi="ar-IQ"/>
        </w:rPr>
        <w:t>ال</w:t>
      </w:r>
      <w:r w:rsidRPr="005624ED">
        <w:rPr>
          <w:rFonts w:ascii="Simplified Arabic" w:hAnsi="Simplified Arabic" w:cs="Simplified Arabic"/>
          <w:sz w:val="24"/>
          <w:rtl/>
          <w:lang w:bidi="ar-IQ"/>
        </w:rPr>
        <w:t xml:space="preserve">قانون </w:t>
      </w:r>
      <w:r>
        <w:rPr>
          <w:rFonts w:ascii="Simplified Arabic" w:hAnsi="Simplified Arabic" w:cs="Simplified Arabic" w:hint="cs"/>
          <w:sz w:val="24"/>
          <w:rtl/>
          <w:lang w:bidi="ar-IQ"/>
        </w:rPr>
        <w:t>ال</w:t>
      </w:r>
      <w:r w:rsidRPr="005624ED">
        <w:rPr>
          <w:rFonts w:ascii="Simplified Arabic" w:hAnsi="Simplified Arabic" w:cs="Simplified Arabic"/>
          <w:sz w:val="24"/>
          <w:rtl/>
          <w:lang w:bidi="ar-IQ"/>
        </w:rPr>
        <w:t>مسند اليه)، فإجتماعها الطبيعي منقسم، وانقسامها مجتمع بطبيعة واحدة يصعب علينا تلخيصها او جمع شَتاتها</w:t>
      </w:r>
      <w:r>
        <w:rPr>
          <w:rFonts w:ascii="Simplified Arabic" w:hAnsi="Simplified Arabic" w:cs="Simplified Arabic" w:hint="cs"/>
          <w:sz w:val="24"/>
          <w:rtl/>
          <w:lang w:bidi="ar-IQ"/>
        </w:rPr>
        <w:t>،</w:t>
      </w:r>
      <w:r w:rsidRPr="005624ED">
        <w:rPr>
          <w:rFonts w:ascii="Simplified Arabic" w:hAnsi="Simplified Arabic" w:cs="Simplified Arabic"/>
          <w:sz w:val="24"/>
          <w:rtl/>
          <w:lang w:bidi="ar-IQ"/>
        </w:rPr>
        <w:t xml:space="preserve"> سوى عندما نقوم بتعريفها على أنها: تلك القواعد – القانونية بالطبع – التي ترشد القاضي الى القانون الواجب التطبيق على المراكز القانونية ذات العنصر </w:t>
      </w:r>
      <w:r>
        <w:rPr>
          <w:rFonts w:ascii="Simplified Arabic" w:hAnsi="Simplified Arabic" w:cs="Simplified Arabic"/>
          <w:sz w:val="24"/>
          <w:rtl/>
          <w:lang w:bidi="ar-IQ"/>
        </w:rPr>
        <w:t>الأجنبي</w:t>
      </w:r>
      <w:r w:rsidRPr="005624ED">
        <w:rPr>
          <w:rFonts w:ascii="Simplified Arabic" w:hAnsi="Simplified Arabic" w:cs="Simplified Arabic"/>
          <w:sz w:val="24"/>
          <w:rtl/>
          <w:lang w:bidi="ar-IQ"/>
        </w:rPr>
        <w:t xml:space="preserve">، وهو التعريف الذي ذهب اليه الأستاذ الكبير الدكتور هشام علي صادق من جمهورية مصر العربية، الذي سبق لنا </w:t>
      </w:r>
      <w:r>
        <w:rPr>
          <w:rFonts w:ascii="Simplified Arabic" w:hAnsi="Simplified Arabic" w:cs="Simplified Arabic"/>
          <w:sz w:val="24"/>
          <w:rtl/>
          <w:lang w:bidi="ar-IQ"/>
        </w:rPr>
        <w:t>الإشارة</w:t>
      </w:r>
      <w:r w:rsidRPr="005624ED">
        <w:rPr>
          <w:rFonts w:ascii="Simplified Arabic" w:hAnsi="Simplified Arabic" w:cs="Simplified Arabic"/>
          <w:sz w:val="24"/>
          <w:rtl/>
          <w:lang w:bidi="ar-IQ"/>
        </w:rPr>
        <w:t xml:space="preserve"> اليه من قبل.</w:t>
      </w:r>
    </w:p>
    <w:p w:rsidR="00CD3F50" w:rsidRPr="005624ED" w:rsidRDefault="00CD3F50" w:rsidP="00CD3F50">
      <w:pPr>
        <w:ind w:left="566"/>
        <w:jc w:val="lowKashida"/>
        <w:rPr>
          <w:rFonts w:ascii="Simplified Arabic" w:hAnsi="Simplified Arabic" w:cs="Simplified Arabic"/>
          <w:color w:val="008000"/>
          <w:sz w:val="24"/>
          <w:rtl/>
          <w:lang w:bidi="ar-IQ"/>
        </w:rPr>
      </w:pPr>
      <w:r w:rsidRPr="005624ED">
        <w:rPr>
          <w:rFonts w:ascii="Simplified Arabic" w:hAnsi="Simplified Arabic" w:cs="Simplified Arabic"/>
          <w:color w:val="008000"/>
          <w:sz w:val="24"/>
          <w:rtl/>
          <w:lang w:bidi="ar-IQ"/>
        </w:rPr>
        <w:lastRenderedPageBreak/>
        <w:t>د. هشام علي صادق، تنازع القوانين، المرجع السابق، بند (2)، ص 5.</w:t>
      </w:r>
    </w:p>
    <w:sectPr w:rsidR="00CD3F50" w:rsidRPr="00562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D39ED"/>
    <w:multiLevelType w:val="hybridMultilevel"/>
    <w:tmpl w:val="13DC30C6"/>
    <w:lvl w:ilvl="0" w:tplc="3B8CD8BC">
      <w:start w:val="1"/>
      <w:numFmt w:val="decimal"/>
      <w:lvlText w:val="%1-"/>
      <w:lvlJc w:val="left"/>
      <w:pPr>
        <w:tabs>
          <w:tab w:val="num" w:pos="825"/>
        </w:tabs>
        <w:ind w:left="825" w:hanging="465"/>
      </w:pPr>
      <w:rPr>
        <w:rFonts w:hint="default"/>
        <w:b/>
      </w:rPr>
    </w:lvl>
    <w:lvl w:ilvl="1" w:tplc="59DC9EF2">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8A6CFB"/>
    <w:multiLevelType w:val="hybridMultilevel"/>
    <w:tmpl w:val="37E83C70"/>
    <w:lvl w:ilvl="0" w:tplc="E6C83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F8536B"/>
    <w:multiLevelType w:val="hybridMultilevel"/>
    <w:tmpl w:val="709EF5FC"/>
    <w:lvl w:ilvl="0" w:tplc="5E984730">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6D35FA"/>
    <w:multiLevelType w:val="hybridMultilevel"/>
    <w:tmpl w:val="DBC6CB42"/>
    <w:lvl w:ilvl="0" w:tplc="B00644FC">
      <w:start w:val="1"/>
      <w:numFmt w:val="decimal"/>
      <w:lvlText w:val="%1-"/>
      <w:lvlJc w:val="left"/>
      <w:pPr>
        <w:tabs>
          <w:tab w:val="num" w:pos="1196"/>
        </w:tabs>
        <w:ind w:left="1196" w:hanging="450"/>
      </w:pPr>
      <w:rPr>
        <w:rFonts w:hint="default"/>
      </w:r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F2"/>
    <w:rsid w:val="000C31F2"/>
    <w:rsid w:val="008D7EEE"/>
    <w:rsid w:val="00A31CE0"/>
    <w:rsid w:val="00CD3F50"/>
    <w:rsid w:val="00D22E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50"/>
    <w:pPr>
      <w:bidi/>
      <w:spacing w:after="0" w:line="240" w:lineRule="auto"/>
    </w:pPr>
    <w:rPr>
      <w:rFonts w:ascii="Times New Roman" w:eastAsia="Times New Roman" w:hAnsi="Times New Roman" w:cs="Traditional Arabic"/>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50"/>
    <w:pPr>
      <w:bidi/>
      <w:spacing w:after="0" w:line="240" w:lineRule="auto"/>
    </w:pPr>
    <w:rPr>
      <w:rFonts w:ascii="Times New Roman" w:eastAsia="Times New Roman" w:hAnsi="Times New Roman" w:cs="Traditional Arabic"/>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5192</Words>
  <Characters>29601</Characters>
  <Application>Microsoft Office Word</Application>
  <DocSecurity>0</DocSecurity>
  <Lines>246</Lines>
  <Paragraphs>69</Paragraphs>
  <ScaleCrop>false</ScaleCrop>
  <Company>Al-Qaisar Technologies</Company>
  <LinksUpToDate>false</LinksUpToDate>
  <CharactersWithSpaces>34724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GLOBAL_PC</dc:creator>
  <cp:keywords/>
  <dc:description/>
  <cp:lastModifiedBy>GLOBAL_PC</cp:lastModifiedBy>
  <cp:revision>4</cp:revision>
  <dcterms:created xsi:type="dcterms:W3CDTF">2020-05-17T16:14:00Z</dcterms:created>
  <dcterms:modified xsi:type="dcterms:W3CDTF">2020-05-17T16:18:00Z</dcterms:modified>
</cp:coreProperties>
</file>