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C07" w:rsidRDefault="00011ABB" w:rsidP="0016096B">
      <w:pPr>
        <w:spacing w:before="100" w:beforeAutospacing="1" w:after="264" w:line="480" w:lineRule="auto"/>
        <w:jc w:val="center"/>
        <w:rPr>
          <w:rFonts w:ascii="DIN Next" w:eastAsia="Times New Roman" w:hAnsi="DIN Next" w:cs="Arial"/>
          <w:b/>
          <w:bCs/>
          <w:color w:val="FF0000"/>
          <w:sz w:val="32"/>
          <w:szCs w:val="32"/>
          <w:rtl/>
          <w:lang w:bidi="ar-IQ"/>
        </w:rPr>
      </w:pPr>
      <w:r w:rsidRPr="00610C70">
        <w:rPr>
          <w:rFonts w:ascii="DIN Next" w:eastAsia="Times New Roman" w:hAnsi="DIN Next" w:cs="Arial" w:hint="cs"/>
          <w:b/>
          <w:bCs/>
          <w:color w:val="FF0000"/>
          <w:sz w:val="32"/>
          <w:szCs w:val="32"/>
          <w:rtl/>
          <w:lang w:bidi="ar"/>
        </w:rPr>
        <w:t xml:space="preserve">" </w:t>
      </w:r>
      <w:r w:rsidR="002C2C07" w:rsidRPr="0039714F">
        <w:rPr>
          <w:rFonts w:ascii="DIN Next" w:eastAsia="Times New Roman" w:hAnsi="DIN Next" w:cs="Arial"/>
          <w:b/>
          <w:bCs/>
          <w:color w:val="FF0000"/>
          <w:sz w:val="32"/>
          <w:szCs w:val="32"/>
          <w:rtl/>
          <w:lang w:bidi="ar"/>
        </w:rPr>
        <w:t>نظرية الظروف الطارئة</w:t>
      </w:r>
      <w:r w:rsidR="00843B95" w:rsidRPr="00610C70">
        <w:rPr>
          <w:rFonts w:ascii="DIN Next" w:eastAsia="Times New Roman" w:hAnsi="DIN Next" w:cs="Arial" w:hint="cs"/>
          <w:b/>
          <w:bCs/>
          <w:color w:val="FF0000"/>
          <w:sz w:val="32"/>
          <w:szCs w:val="32"/>
          <w:rtl/>
          <w:lang w:bidi="ar"/>
        </w:rPr>
        <w:t xml:space="preserve"> </w:t>
      </w:r>
      <w:r w:rsidR="00843B95" w:rsidRPr="00610C70">
        <w:rPr>
          <w:rFonts w:ascii="DIN Next" w:eastAsia="Times New Roman" w:hAnsi="DIN Next" w:cs="Arial"/>
          <w:b/>
          <w:bCs/>
          <w:color w:val="FF0000"/>
          <w:sz w:val="32"/>
          <w:szCs w:val="32"/>
          <w:lang w:bidi="ar"/>
        </w:rPr>
        <w:t>contingency theory</w:t>
      </w:r>
      <w:r w:rsidRPr="00610C70">
        <w:rPr>
          <w:rFonts w:ascii="DIN Next" w:eastAsia="Times New Roman" w:hAnsi="DIN Next" w:cs="Arial" w:hint="cs"/>
          <w:b/>
          <w:bCs/>
          <w:color w:val="FF0000"/>
          <w:sz w:val="32"/>
          <w:szCs w:val="32"/>
          <w:rtl/>
          <w:lang w:bidi="ar-IQ"/>
        </w:rPr>
        <w:t xml:space="preserve"> "</w:t>
      </w:r>
    </w:p>
    <w:p w:rsidR="004C20AA" w:rsidRPr="004C20AA" w:rsidRDefault="004C20AA" w:rsidP="0016096B">
      <w:pPr>
        <w:spacing w:before="100" w:beforeAutospacing="1" w:after="264" w:line="480" w:lineRule="auto"/>
        <w:jc w:val="center"/>
        <w:rPr>
          <w:rFonts w:ascii="DIN Next" w:hAnsi="DIN Next" w:cs="Arial"/>
          <w:color w:val="444444"/>
          <w:sz w:val="32"/>
          <w:szCs w:val="32"/>
          <w:rtl/>
          <w:lang w:bidi="ar-IQ"/>
        </w:rPr>
      </w:pPr>
      <w:r w:rsidRPr="004C20AA">
        <w:rPr>
          <w:rFonts w:ascii="DIN Next" w:hAnsi="DIN Next" w:cs="Arial"/>
          <w:color w:val="444444"/>
          <w:sz w:val="32"/>
          <w:szCs w:val="32"/>
          <w:lang w:bidi="ar"/>
        </w:rPr>
        <w:t>contingency theory</w:t>
      </w:r>
    </w:p>
    <w:p w:rsidR="004C20AA" w:rsidRDefault="00011ABB" w:rsidP="00011ABB">
      <w:pPr>
        <w:spacing w:before="100" w:beforeAutospacing="1" w:after="264" w:line="480" w:lineRule="auto"/>
        <w:jc w:val="both"/>
        <w:rPr>
          <w:rFonts w:ascii="DIN Next" w:hAnsi="DIN Next" w:cs="Arial"/>
          <w:color w:val="444444"/>
          <w:sz w:val="32"/>
          <w:szCs w:val="32"/>
          <w:rtl/>
          <w:lang w:bidi="ar-IQ"/>
        </w:rPr>
      </w:pPr>
      <w:r w:rsidRPr="00610C70">
        <w:rPr>
          <w:rFonts w:ascii="DIN Next" w:hAnsi="DIN Next" w:cs="Arial"/>
          <w:color w:val="444444"/>
          <w:sz w:val="32"/>
          <w:szCs w:val="32"/>
          <w:lang w:bidi="ar"/>
        </w:rPr>
        <w:t xml:space="preserve">  </w:t>
      </w:r>
      <w:r w:rsidR="007F53E7">
        <w:rPr>
          <w:rFonts w:ascii="DIN Next" w:hAnsi="DIN Next" w:cs="Arial"/>
          <w:color w:val="444444"/>
          <w:sz w:val="32"/>
          <w:szCs w:val="32"/>
          <w:lang w:bidi="ar"/>
        </w:rPr>
        <w:t xml:space="preserve">    </w:t>
      </w:r>
      <w:r w:rsidRPr="00610C70">
        <w:rPr>
          <w:rFonts w:ascii="DIN Next" w:hAnsi="DIN Next" w:cs="Arial"/>
          <w:color w:val="444444"/>
          <w:sz w:val="32"/>
          <w:szCs w:val="32"/>
          <w:lang w:bidi="ar"/>
        </w:rPr>
        <w:t xml:space="preserve"> </w:t>
      </w:r>
      <w:r w:rsidR="00796921" w:rsidRPr="00610C70">
        <w:rPr>
          <w:rFonts w:ascii="DIN Next" w:hAnsi="DIN Next" w:cs="Arial"/>
          <w:color w:val="444444"/>
          <w:sz w:val="32"/>
          <w:szCs w:val="32"/>
          <w:lang w:bidi="ar"/>
        </w:rPr>
        <w:t>This theory is based on the fact that if natural or economic accidents or conditions arise during the implementation of the contract</w:t>
      </w:r>
      <w:r w:rsidR="007F53E7">
        <w:rPr>
          <w:rFonts w:ascii="DIN Next" w:hAnsi="DIN Next" w:cs="Arial"/>
          <w:color w:val="444444"/>
          <w:sz w:val="32"/>
          <w:szCs w:val="32"/>
          <w:lang w:bidi="ar"/>
        </w:rPr>
        <w:t xml:space="preserve">.                                                                                       </w:t>
      </w:r>
      <w:r w:rsidR="00796921" w:rsidRPr="00610C70">
        <w:rPr>
          <w:rFonts w:ascii="DIN Next" w:hAnsi="DIN Next" w:cs="Arial"/>
          <w:color w:val="444444"/>
          <w:sz w:val="32"/>
          <w:szCs w:val="32"/>
          <w:lang w:bidi="ar"/>
        </w:rPr>
        <w:t xml:space="preserve"> </w:t>
      </w:r>
    </w:p>
    <w:p w:rsidR="004C20AA" w:rsidRDefault="00796921" w:rsidP="00011ABB">
      <w:pPr>
        <w:spacing w:before="100" w:beforeAutospacing="1" w:after="264" w:line="480" w:lineRule="auto"/>
        <w:jc w:val="both"/>
        <w:rPr>
          <w:rFonts w:ascii="DIN Next" w:hAnsi="DIN Next" w:cs="Arial"/>
          <w:color w:val="444444"/>
          <w:sz w:val="32"/>
          <w:szCs w:val="32"/>
          <w:rtl/>
          <w:lang w:bidi="ar-IQ"/>
        </w:rPr>
      </w:pPr>
      <w:r w:rsidRPr="00610C70">
        <w:rPr>
          <w:rFonts w:ascii="DIN Next" w:hAnsi="DIN Next" w:cs="Arial"/>
          <w:color w:val="444444"/>
          <w:sz w:val="32"/>
          <w:szCs w:val="32"/>
          <w:lang w:bidi="ar"/>
        </w:rPr>
        <w:t>or from the work of non-contractors that were not taken into account or could not be foreseen at the time of the conclusion of the contract and would cause huge losses that seriously violate the fi</w:t>
      </w:r>
      <w:r w:rsidR="007F53E7">
        <w:rPr>
          <w:rFonts w:ascii="DIN Next" w:hAnsi="DIN Next" w:cs="Arial"/>
          <w:color w:val="444444"/>
          <w:sz w:val="32"/>
          <w:szCs w:val="32"/>
          <w:lang w:bidi="ar"/>
        </w:rPr>
        <w:t xml:space="preserve">nancial balance of the contract.                                            </w:t>
      </w:r>
    </w:p>
    <w:p w:rsidR="00796921" w:rsidRPr="00610C70" w:rsidRDefault="00796921" w:rsidP="00011ABB">
      <w:pPr>
        <w:spacing w:before="100" w:beforeAutospacing="1" w:after="264" w:line="480" w:lineRule="auto"/>
        <w:jc w:val="both"/>
        <w:rPr>
          <w:rFonts w:ascii="DIN Next" w:hAnsi="DIN Next" w:cs="Arial"/>
          <w:color w:val="444444"/>
          <w:sz w:val="32"/>
          <w:szCs w:val="32"/>
          <w:rtl/>
          <w:lang w:bidi="ar-IQ"/>
        </w:rPr>
      </w:pPr>
      <w:r w:rsidRPr="00610C70">
        <w:rPr>
          <w:rFonts w:ascii="DIN Next" w:hAnsi="DIN Next" w:cs="Arial"/>
          <w:color w:val="444444"/>
          <w:sz w:val="32"/>
          <w:szCs w:val="32"/>
          <w:lang w:bidi="ar"/>
        </w:rPr>
        <w:t xml:space="preserve"> the contracting parties are obligated </w:t>
      </w:r>
      <w:r w:rsidR="00011ABB" w:rsidRPr="00610C70">
        <w:rPr>
          <w:rFonts w:ascii="DIN Next" w:hAnsi="DIN Next" w:cs="Arial"/>
          <w:color w:val="444444"/>
          <w:sz w:val="32"/>
          <w:szCs w:val="32"/>
          <w:lang w:bidi="ar"/>
        </w:rPr>
        <w:t>by</w:t>
      </w:r>
      <w:r w:rsidRPr="00610C70">
        <w:rPr>
          <w:rFonts w:ascii="DIN Next" w:hAnsi="DIN Next" w:cs="Arial"/>
          <w:color w:val="444444"/>
          <w:sz w:val="32"/>
          <w:szCs w:val="32"/>
          <w:lang w:bidi="ar"/>
        </w:rPr>
        <w:t xml:space="preserve"> participating in bearing their share of the loss for the duration of the emergency circumstance in order to ensure the implementation of the contract</w:t>
      </w:r>
      <w:r w:rsidR="00011ABB" w:rsidRPr="00610C70">
        <w:rPr>
          <w:rFonts w:ascii="DIN Next" w:hAnsi="DIN Next" w:cs="Arial"/>
          <w:color w:val="444444"/>
          <w:sz w:val="32"/>
          <w:szCs w:val="32"/>
          <w:lang w:bidi="ar"/>
        </w:rPr>
        <w:t>.</w:t>
      </w:r>
      <w:r w:rsidR="007F53E7">
        <w:rPr>
          <w:rFonts w:ascii="DIN Next" w:hAnsi="DIN Next" w:cs="Arial"/>
          <w:color w:val="444444"/>
          <w:sz w:val="32"/>
          <w:szCs w:val="32"/>
          <w:lang w:bidi="ar"/>
        </w:rPr>
        <w:t xml:space="preserve">                                                                                 </w:t>
      </w:r>
      <w:r w:rsidR="00011ABB" w:rsidRPr="00610C70">
        <w:rPr>
          <w:rFonts w:ascii="DIN Next" w:hAnsi="DIN Next" w:cs="Arial"/>
          <w:color w:val="444444"/>
          <w:sz w:val="32"/>
          <w:szCs w:val="32"/>
          <w:lang w:bidi="ar"/>
        </w:rPr>
        <w:t xml:space="preserve">        </w:t>
      </w:r>
    </w:p>
    <w:p w:rsidR="00C77D93" w:rsidRPr="007F53E7" w:rsidRDefault="008C70BE" w:rsidP="007F53E7">
      <w:pPr>
        <w:spacing w:before="100" w:beforeAutospacing="1" w:after="264" w:line="480" w:lineRule="auto"/>
        <w:rPr>
          <w:rFonts w:ascii="DIN Next" w:eastAsia="Times New Roman" w:hAnsi="DIN Next" w:cs="Arial"/>
          <w:color w:val="FF0000"/>
          <w:sz w:val="32"/>
          <w:szCs w:val="32"/>
          <w:rtl/>
          <w:lang w:bidi="ar-IQ"/>
        </w:rPr>
      </w:pPr>
      <w:r w:rsidRPr="00610C70">
        <w:rPr>
          <w:rFonts w:ascii="DIN Next" w:eastAsia="Times New Roman" w:hAnsi="DIN Next" w:cs="Arial" w:hint="cs"/>
          <w:color w:val="FF0000"/>
          <w:sz w:val="32"/>
          <w:szCs w:val="32"/>
          <w:rtl/>
          <w:lang w:bidi="ar"/>
        </w:rPr>
        <w:t>تقوم هذه النظرية على اساس انه</w:t>
      </w:r>
      <w:r w:rsidRPr="00610C70">
        <w:rPr>
          <w:rFonts w:ascii="DIN Next" w:hAnsi="DIN Next" w:cs="Arial" w:hint="cs"/>
          <w:color w:val="444444"/>
          <w:sz w:val="32"/>
          <w:szCs w:val="32"/>
          <w:rtl/>
          <w:lang w:bidi="ar"/>
        </w:rPr>
        <w:t xml:space="preserve"> </w:t>
      </w:r>
      <w:r w:rsidRPr="00610C70">
        <w:rPr>
          <w:rFonts w:ascii="DIN Next" w:hAnsi="DIN Next" w:cs="Arial"/>
          <w:color w:val="444444"/>
          <w:sz w:val="32"/>
          <w:szCs w:val="32"/>
          <w:rtl/>
          <w:lang w:bidi="ar"/>
        </w:rPr>
        <w:t>اذا استجدت خلال تنفيذ العقد حوادث او ظروف طبيعية كانت ام اقتصادية او من عمل غير المتعاقدين لم تكن بالحسبان او لا</w:t>
      </w:r>
      <w:r w:rsidRPr="00610C70">
        <w:rPr>
          <w:rFonts w:ascii="DIN Next" w:hAnsi="DIN Next" w:cs="Arial" w:hint="cs"/>
          <w:color w:val="444444"/>
          <w:sz w:val="32"/>
          <w:szCs w:val="32"/>
          <w:rtl/>
          <w:lang w:bidi="ar"/>
        </w:rPr>
        <w:t xml:space="preserve"> </w:t>
      </w:r>
      <w:r w:rsidRPr="00610C70">
        <w:rPr>
          <w:rFonts w:ascii="DIN Next" w:hAnsi="DIN Next" w:cs="Arial"/>
          <w:color w:val="444444"/>
          <w:sz w:val="32"/>
          <w:szCs w:val="32"/>
          <w:rtl/>
          <w:lang w:bidi="ar"/>
        </w:rPr>
        <w:t>يمكن التنبؤ بها عند ابرام العقد ومن شانها ان تلحق خسائر فادحة تخل اخلالا جسيما بالتوازن المالي للعقد</w:t>
      </w:r>
      <w:r w:rsidRPr="00610C70">
        <w:rPr>
          <w:rFonts w:ascii="DIN Next" w:hAnsi="DIN Next" w:cs="Arial" w:hint="cs"/>
          <w:color w:val="444444"/>
          <w:sz w:val="32"/>
          <w:szCs w:val="32"/>
          <w:rtl/>
          <w:lang w:bidi="ar"/>
        </w:rPr>
        <w:t>،</w:t>
      </w:r>
      <w:r w:rsidRPr="00610C70">
        <w:rPr>
          <w:rFonts w:ascii="DIN Next" w:hAnsi="DIN Next" w:cs="Arial"/>
          <w:color w:val="444444"/>
          <w:sz w:val="32"/>
          <w:szCs w:val="32"/>
          <w:rtl/>
          <w:lang w:bidi="ar"/>
        </w:rPr>
        <w:t xml:space="preserve"> فان المتعاقدين ملزمان بالمشاركة في تحمل نصيبهما من الخسارة طوال فترة الظرف الطارئ ضمانا لتنفيذ العق</w:t>
      </w:r>
      <w:r w:rsidRPr="00610C70">
        <w:rPr>
          <w:rFonts w:ascii="DIN Next" w:hAnsi="DIN Next" w:cs="Arial" w:hint="cs"/>
          <w:color w:val="444444"/>
          <w:sz w:val="32"/>
          <w:szCs w:val="32"/>
          <w:rtl/>
          <w:lang w:bidi="ar"/>
        </w:rPr>
        <w:t>د.</w:t>
      </w:r>
    </w:p>
    <w:sectPr w:rsidR="00C77D93" w:rsidRPr="007F53E7"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IN Nex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C08"/>
    <w:multiLevelType w:val="hybridMultilevel"/>
    <w:tmpl w:val="A41A0D12"/>
    <w:lvl w:ilvl="0" w:tplc="ACC6B78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5CEF78D9"/>
    <w:multiLevelType w:val="hybridMultilevel"/>
    <w:tmpl w:val="0FDA7368"/>
    <w:lvl w:ilvl="0" w:tplc="21AE694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B04"/>
    <w:rsid w:val="00011ABB"/>
    <w:rsid w:val="000B6DE9"/>
    <w:rsid w:val="00110EC5"/>
    <w:rsid w:val="0016096B"/>
    <w:rsid w:val="00232302"/>
    <w:rsid w:val="002C2C07"/>
    <w:rsid w:val="002D49D5"/>
    <w:rsid w:val="0039714F"/>
    <w:rsid w:val="004325FC"/>
    <w:rsid w:val="004662E2"/>
    <w:rsid w:val="004C20AA"/>
    <w:rsid w:val="004D0FD7"/>
    <w:rsid w:val="004D371D"/>
    <w:rsid w:val="00610C70"/>
    <w:rsid w:val="006424E2"/>
    <w:rsid w:val="00642ECC"/>
    <w:rsid w:val="00796921"/>
    <w:rsid w:val="007F53E7"/>
    <w:rsid w:val="00843B95"/>
    <w:rsid w:val="00856B89"/>
    <w:rsid w:val="008C70BE"/>
    <w:rsid w:val="0094163F"/>
    <w:rsid w:val="0096432D"/>
    <w:rsid w:val="00AA774F"/>
    <w:rsid w:val="00C054B0"/>
    <w:rsid w:val="00C77D93"/>
    <w:rsid w:val="00CC3DFE"/>
    <w:rsid w:val="00CF6801"/>
    <w:rsid w:val="00D65AA5"/>
    <w:rsid w:val="00D67B04"/>
    <w:rsid w:val="00E001FF"/>
    <w:rsid w:val="00FC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E1784-2A3F-9D4B-8A19-5547C8B7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1ABB"/>
    <w:rPr>
      <w:b/>
      <w:bCs/>
    </w:rPr>
  </w:style>
  <w:style w:type="paragraph" w:styleId="a4">
    <w:name w:val="List Paragraph"/>
    <w:basedOn w:val="a"/>
    <w:uiPriority w:val="34"/>
    <w:qFormat/>
    <w:rsid w:val="0001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58680">
      <w:bodyDiv w:val="1"/>
      <w:marLeft w:val="0"/>
      <w:marRight w:val="0"/>
      <w:marTop w:val="0"/>
      <w:marBottom w:val="0"/>
      <w:divBdr>
        <w:top w:val="none" w:sz="0" w:space="0" w:color="auto"/>
        <w:left w:val="none" w:sz="0" w:space="0" w:color="auto"/>
        <w:bottom w:val="none" w:sz="0" w:space="0" w:color="auto"/>
        <w:right w:val="none" w:sz="0" w:space="0" w:color="auto"/>
      </w:divBdr>
      <w:divsChild>
        <w:div w:id="204829671">
          <w:marLeft w:val="0"/>
          <w:marRight w:val="0"/>
          <w:marTop w:val="0"/>
          <w:marBottom w:val="0"/>
          <w:divBdr>
            <w:top w:val="none" w:sz="0" w:space="0" w:color="auto"/>
            <w:left w:val="none" w:sz="0" w:space="0" w:color="auto"/>
            <w:bottom w:val="none" w:sz="0" w:space="0" w:color="auto"/>
            <w:right w:val="none" w:sz="0" w:space="0" w:color="auto"/>
          </w:divBdr>
          <w:divsChild>
            <w:div w:id="1961255022">
              <w:marLeft w:val="0"/>
              <w:marRight w:val="0"/>
              <w:marTop w:val="1500"/>
              <w:marBottom w:val="0"/>
              <w:divBdr>
                <w:top w:val="none" w:sz="0" w:space="0" w:color="auto"/>
                <w:left w:val="none" w:sz="0" w:space="0" w:color="auto"/>
                <w:bottom w:val="none" w:sz="0" w:space="0" w:color="auto"/>
                <w:right w:val="none" w:sz="0" w:space="0" w:color="auto"/>
              </w:divBdr>
              <w:divsChild>
                <w:div w:id="1977879886">
                  <w:marLeft w:val="0"/>
                  <w:marRight w:val="0"/>
                  <w:marTop w:val="0"/>
                  <w:marBottom w:val="0"/>
                  <w:divBdr>
                    <w:top w:val="none" w:sz="0" w:space="0" w:color="auto"/>
                    <w:left w:val="none" w:sz="0" w:space="0" w:color="auto"/>
                    <w:bottom w:val="none" w:sz="0" w:space="0" w:color="auto"/>
                    <w:right w:val="none" w:sz="0" w:space="0" w:color="auto"/>
                  </w:divBdr>
                  <w:divsChild>
                    <w:div w:id="1009719187">
                      <w:marLeft w:val="0"/>
                      <w:marRight w:val="0"/>
                      <w:marTop w:val="0"/>
                      <w:marBottom w:val="0"/>
                      <w:divBdr>
                        <w:top w:val="none" w:sz="0" w:space="0" w:color="auto"/>
                        <w:left w:val="none" w:sz="0" w:space="0" w:color="auto"/>
                        <w:bottom w:val="none" w:sz="0" w:space="0" w:color="auto"/>
                        <w:right w:val="none" w:sz="0" w:space="0" w:color="auto"/>
                      </w:divBdr>
                      <w:divsChild>
                        <w:div w:id="522745275">
                          <w:marLeft w:val="0"/>
                          <w:marRight w:val="0"/>
                          <w:marTop w:val="0"/>
                          <w:marBottom w:val="0"/>
                          <w:divBdr>
                            <w:top w:val="none" w:sz="0" w:space="0" w:color="auto"/>
                            <w:left w:val="none" w:sz="0" w:space="0" w:color="auto"/>
                            <w:bottom w:val="none" w:sz="0" w:space="0" w:color="auto"/>
                            <w:right w:val="none" w:sz="0" w:space="0" w:color="auto"/>
                          </w:divBdr>
                          <w:divsChild>
                            <w:div w:id="12559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2022-10-10T19:59:00Z</dcterms:created>
  <dcterms:modified xsi:type="dcterms:W3CDTF">2022-10-10T19:59:00Z</dcterms:modified>
</cp:coreProperties>
</file>