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A4" w:rsidRDefault="00F0298C" w:rsidP="00F0298C">
      <w:pPr>
        <w:jc w:val="center"/>
        <w:rPr>
          <w:b/>
          <w:bCs/>
          <w:sz w:val="32"/>
          <w:szCs w:val="32"/>
          <w:rtl/>
          <w:lang w:bidi="ar-IQ"/>
        </w:rPr>
      </w:pPr>
      <w:r>
        <w:rPr>
          <w:rFonts w:hint="cs"/>
          <w:b/>
          <w:bCs/>
          <w:sz w:val="32"/>
          <w:szCs w:val="32"/>
          <w:rtl/>
          <w:lang w:bidi="ar-IQ"/>
        </w:rPr>
        <w:t xml:space="preserve">المحاضرة الرابعة </w:t>
      </w:r>
    </w:p>
    <w:p w:rsidR="00F0298C" w:rsidRDefault="00F0298C" w:rsidP="00F0298C">
      <w:pPr>
        <w:tabs>
          <w:tab w:val="left" w:pos="2186"/>
          <w:tab w:val="right" w:pos="8306"/>
        </w:tabs>
        <w:rPr>
          <w:b/>
          <w:bCs/>
          <w:sz w:val="32"/>
          <w:szCs w:val="32"/>
          <w:rtl/>
          <w:lang w:bidi="ar-IQ"/>
        </w:rPr>
      </w:pPr>
      <w:r>
        <w:rPr>
          <w:b/>
          <w:bCs/>
          <w:sz w:val="32"/>
          <w:szCs w:val="32"/>
          <w:lang w:bidi="ar-IQ"/>
        </w:rPr>
        <w:tab/>
      </w:r>
      <w:r>
        <w:rPr>
          <w:rFonts w:hint="cs"/>
          <w:b/>
          <w:bCs/>
          <w:sz w:val="32"/>
          <w:szCs w:val="32"/>
          <w:rtl/>
          <w:lang w:bidi="ar-IQ"/>
        </w:rPr>
        <w:t xml:space="preserve">الجمعية العامة </w:t>
      </w:r>
      <w:r>
        <w:rPr>
          <w:b/>
          <w:bCs/>
          <w:sz w:val="32"/>
          <w:szCs w:val="32"/>
          <w:lang w:bidi="ar-IQ"/>
        </w:rPr>
        <w:tab/>
        <w:t>The General Assembly.</w:t>
      </w:r>
    </w:p>
    <w:p w:rsidR="00F0298C" w:rsidRDefault="00F0298C" w:rsidP="00F0298C">
      <w:pPr>
        <w:tabs>
          <w:tab w:val="left" w:pos="2186"/>
          <w:tab w:val="right" w:pos="8306"/>
        </w:tabs>
        <w:jc w:val="right"/>
        <w:rPr>
          <w:sz w:val="28"/>
          <w:szCs w:val="28"/>
          <w:lang w:bidi="ar-IQ"/>
        </w:rPr>
      </w:pPr>
      <w:r>
        <w:rPr>
          <w:sz w:val="28"/>
          <w:szCs w:val="28"/>
          <w:lang w:bidi="ar-IQ"/>
        </w:rPr>
        <w:t xml:space="preserve">According to the Article 9 of the Charter of the U.N. ,the General Assembly shall consist of all the members of the U.N. </w:t>
      </w:r>
      <w:r w:rsidR="00BD03CC">
        <w:rPr>
          <w:sz w:val="28"/>
          <w:szCs w:val="28"/>
          <w:lang w:bidi="ar-IQ"/>
        </w:rPr>
        <w:t>Each members shall have not more than five  representatives in the General Assembly .</w:t>
      </w:r>
    </w:p>
    <w:p w:rsidR="00BD03CC" w:rsidRDefault="00BD03CC" w:rsidP="00F0298C">
      <w:pPr>
        <w:tabs>
          <w:tab w:val="left" w:pos="2186"/>
          <w:tab w:val="right" w:pos="8306"/>
        </w:tabs>
        <w:jc w:val="right"/>
        <w:rPr>
          <w:b/>
          <w:bCs/>
          <w:sz w:val="32"/>
          <w:szCs w:val="32"/>
          <w:lang w:bidi="ar-IQ"/>
        </w:rPr>
      </w:pPr>
      <w:r>
        <w:rPr>
          <w:b/>
          <w:bCs/>
          <w:sz w:val="32"/>
          <w:szCs w:val="32"/>
          <w:lang w:bidi="ar-IQ"/>
        </w:rPr>
        <w:t>A-functions and powers;</w:t>
      </w:r>
    </w:p>
    <w:p w:rsidR="00C35AF0" w:rsidRDefault="00BD03CC" w:rsidP="00F0298C">
      <w:pPr>
        <w:tabs>
          <w:tab w:val="left" w:pos="2186"/>
          <w:tab w:val="right" w:pos="8306"/>
        </w:tabs>
        <w:jc w:val="right"/>
        <w:rPr>
          <w:sz w:val="28"/>
          <w:szCs w:val="28"/>
          <w:lang w:bidi="ar-IQ"/>
        </w:rPr>
      </w:pPr>
      <w:r>
        <w:rPr>
          <w:sz w:val="28"/>
          <w:szCs w:val="28"/>
          <w:lang w:bidi="ar-IQ"/>
        </w:rPr>
        <w:t xml:space="preserve">The General  Assembly may discuss any questions or any  matters within the scope of the present Charter or relation to the powers and functions of any organs provided for in the present charter . and except as provided in Article 12 ,may make </w:t>
      </w:r>
      <w:r w:rsidR="00C35AF0">
        <w:rPr>
          <w:sz w:val="28"/>
          <w:szCs w:val="28"/>
          <w:lang w:bidi="ar-IQ"/>
        </w:rPr>
        <w:t>recommendations to the members of the U.N .or to the Security Council or to both on any such questions or matters (Article 10).</w:t>
      </w:r>
    </w:p>
    <w:p w:rsidR="0090685E" w:rsidRDefault="0090685E" w:rsidP="00F0298C">
      <w:pPr>
        <w:tabs>
          <w:tab w:val="left" w:pos="2186"/>
          <w:tab w:val="right" w:pos="8306"/>
        </w:tabs>
        <w:jc w:val="right"/>
        <w:rPr>
          <w:sz w:val="28"/>
          <w:szCs w:val="28"/>
          <w:lang w:bidi="ar-IQ"/>
        </w:rPr>
      </w:pPr>
      <w:r>
        <w:rPr>
          <w:sz w:val="28"/>
          <w:szCs w:val="28"/>
          <w:lang w:bidi="ar-IQ"/>
        </w:rPr>
        <w:t>The General Assembly may consider the general principles of cooperation in the maintenance of international  peace and security ,including the principles governing disarmament and the regulation of armaments . and may make recommendations with regard to such principles to the members or to the Security Council  or to both (Article 11- Paragraph 1).</w:t>
      </w:r>
    </w:p>
    <w:p w:rsidR="008A0A13" w:rsidRDefault="008A0A13" w:rsidP="008A0A13">
      <w:pPr>
        <w:tabs>
          <w:tab w:val="left" w:pos="2186"/>
          <w:tab w:val="right" w:pos="8306"/>
        </w:tabs>
        <w:ind w:left="-341"/>
        <w:jc w:val="right"/>
        <w:rPr>
          <w:sz w:val="28"/>
          <w:szCs w:val="28"/>
          <w:lang w:bidi="ar-IQ"/>
        </w:rPr>
      </w:pPr>
      <w:r>
        <w:rPr>
          <w:sz w:val="28"/>
          <w:szCs w:val="28"/>
          <w:lang w:bidi="ar-IQ"/>
        </w:rPr>
        <w:t xml:space="preserve">The General Assembly may discuss any questions relation to the maintenance of international peace and security brought before it by member of the U.N. , or by the security  council , or by a State which is not a member of the U.N. in accordance with Article 35 ,paragraph 2 , and except as provided in Article 12 may make recommendation with regard </w:t>
      </w:r>
      <w:r w:rsidR="003777BE">
        <w:rPr>
          <w:sz w:val="28"/>
          <w:szCs w:val="28"/>
          <w:lang w:bidi="ar-IQ"/>
        </w:rPr>
        <w:t>to any questions to the State or states concerned or the Security  Council or to both .</w:t>
      </w:r>
    </w:p>
    <w:p w:rsidR="003777BE" w:rsidRDefault="003777BE" w:rsidP="008A0A13">
      <w:pPr>
        <w:tabs>
          <w:tab w:val="left" w:pos="2186"/>
          <w:tab w:val="right" w:pos="8306"/>
        </w:tabs>
        <w:ind w:left="-341"/>
        <w:jc w:val="right"/>
        <w:rPr>
          <w:sz w:val="28"/>
          <w:szCs w:val="28"/>
          <w:lang w:bidi="ar-IQ"/>
        </w:rPr>
      </w:pPr>
      <w:r>
        <w:rPr>
          <w:sz w:val="28"/>
          <w:szCs w:val="28"/>
          <w:lang w:bidi="ar-IQ"/>
        </w:rPr>
        <w:t xml:space="preserve">Any such questions on which action is necessary shall </w:t>
      </w:r>
      <w:proofErr w:type="spellStart"/>
      <w:r>
        <w:rPr>
          <w:sz w:val="28"/>
          <w:szCs w:val="28"/>
          <w:lang w:bidi="ar-IQ"/>
        </w:rPr>
        <w:t>ber</w:t>
      </w:r>
      <w:proofErr w:type="spellEnd"/>
      <w:r>
        <w:rPr>
          <w:sz w:val="28"/>
          <w:szCs w:val="28"/>
          <w:lang w:bidi="ar-IQ"/>
        </w:rPr>
        <w:t xml:space="preserve"> referred to the Security Council by the General  Assembly either before or after discussion (Article 11 , paragraph 2).</w:t>
      </w:r>
      <w:bookmarkStart w:id="0" w:name="_GoBack"/>
      <w:bookmarkEnd w:id="0"/>
    </w:p>
    <w:p w:rsidR="00BD03CC" w:rsidRPr="00BD03CC" w:rsidRDefault="00C35AF0" w:rsidP="00F0298C">
      <w:pPr>
        <w:tabs>
          <w:tab w:val="left" w:pos="2186"/>
          <w:tab w:val="right" w:pos="8306"/>
        </w:tabs>
        <w:jc w:val="right"/>
        <w:rPr>
          <w:sz w:val="28"/>
          <w:szCs w:val="28"/>
          <w:lang w:bidi="ar-IQ"/>
        </w:rPr>
      </w:pPr>
      <w:r>
        <w:rPr>
          <w:sz w:val="28"/>
          <w:szCs w:val="28"/>
          <w:lang w:bidi="ar-IQ"/>
        </w:rPr>
        <w:t xml:space="preserve"> </w:t>
      </w:r>
    </w:p>
    <w:sectPr w:rsidR="00BD03CC" w:rsidRPr="00BD03CC" w:rsidSect="00CD0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8C"/>
    <w:rsid w:val="003777BE"/>
    <w:rsid w:val="00657DA4"/>
    <w:rsid w:val="00685510"/>
    <w:rsid w:val="008A0A13"/>
    <w:rsid w:val="0090685E"/>
    <w:rsid w:val="00BD03CC"/>
    <w:rsid w:val="00C35AF0"/>
    <w:rsid w:val="00CD0CE3"/>
    <w:rsid w:val="00F0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2023-09-12T11:39:00Z</dcterms:created>
  <dcterms:modified xsi:type="dcterms:W3CDTF">2023-09-12T14:10:00Z</dcterms:modified>
</cp:coreProperties>
</file>