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AD0" w:rsidRDefault="00390AD0" w:rsidP="00390AD0">
      <w:pPr>
        <w:bidi/>
        <w:rPr>
          <w:rFonts w:cs="Arial" w:hint="cs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محاضرة محكمة العدل الدولية </w:t>
      </w:r>
    </w:p>
    <w:p w:rsidR="00390AD0" w:rsidRPr="00390AD0" w:rsidRDefault="00390AD0" w:rsidP="00390AD0">
      <w:pPr>
        <w:bidi/>
        <w:rPr>
          <w:b/>
          <w:bCs/>
          <w:sz w:val="24"/>
          <w:szCs w:val="24"/>
          <w:rtl/>
        </w:rPr>
      </w:pPr>
      <w:r w:rsidRPr="00390AD0">
        <w:rPr>
          <w:rFonts w:cs="Arial"/>
          <w:b/>
          <w:bCs/>
          <w:sz w:val="24"/>
          <w:szCs w:val="24"/>
          <w:rtl/>
        </w:rPr>
        <w:t>أولاً: تكوين المحكمة ونظام انتخاب القضاة</w:t>
      </w:r>
    </w:p>
    <w:p w:rsidR="00390AD0" w:rsidRPr="00390AD0" w:rsidRDefault="00390AD0" w:rsidP="00390AD0">
      <w:pPr>
        <w:bidi/>
        <w:rPr>
          <w:b/>
          <w:bCs/>
          <w:sz w:val="24"/>
          <w:szCs w:val="24"/>
          <w:rtl/>
        </w:rPr>
      </w:pPr>
    </w:p>
    <w:p w:rsidR="00390AD0" w:rsidRPr="00390AD0" w:rsidRDefault="00390AD0" w:rsidP="00390AD0">
      <w:pPr>
        <w:bidi/>
        <w:rPr>
          <w:b/>
          <w:bCs/>
          <w:sz w:val="24"/>
          <w:szCs w:val="24"/>
          <w:rtl/>
        </w:rPr>
      </w:pPr>
      <w:r w:rsidRPr="00390AD0">
        <w:rPr>
          <w:rFonts w:cs="Arial"/>
          <w:b/>
          <w:bCs/>
          <w:sz w:val="24"/>
          <w:szCs w:val="24"/>
          <w:rtl/>
        </w:rPr>
        <w:t>تتشكل المحكمة من هيكل يضمن النزاهة والخبرة القانونية العالية</w:t>
      </w:r>
      <w:r w:rsidRPr="00390AD0">
        <w:rPr>
          <w:b/>
          <w:bCs/>
          <w:sz w:val="24"/>
          <w:szCs w:val="24"/>
        </w:rPr>
        <w:t>:</w:t>
      </w:r>
    </w:p>
    <w:p w:rsidR="00390AD0" w:rsidRPr="00390AD0" w:rsidRDefault="00390AD0" w:rsidP="00390AD0">
      <w:pPr>
        <w:bidi/>
        <w:rPr>
          <w:b/>
          <w:bCs/>
          <w:sz w:val="24"/>
          <w:szCs w:val="24"/>
          <w:rtl/>
        </w:rPr>
      </w:pPr>
    </w:p>
    <w:p w:rsidR="00390AD0" w:rsidRPr="00390AD0" w:rsidRDefault="00390AD0" w:rsidP="00390AD0">
      <w:pPr>
        <w:bidi/>
        <w:rPr>
          <w:b/>
          <w:bCs/>
          <w:sz w:val="24"/>
          <w:szCs w:val="24"/>
          <w:rtl/>
        </w:rPr>
      </w:pPr>
      <w:r w:rsidRPr="00390AD0">
        <w:rPr>
          <w:rFonts w:cs="Arial"/>
          <w:b/>
          <w:bCs/>
          <w:sz w:val="24"/>
          <w:szCs w:val="24"/>
          <w:rtl/>
        </w:rPr>
        <w:t>العدد والصفات: تتألف من 15 قاضياً، يُنتخبون من بين الأشخاص ذوي الأخلاق العالية والمنزلة الرفيعة في بلادهم، أو من الفقهاء المشهود لهم بالكفاءة في القانون الدولي</w:t>
      </w:r>
      <w:r w:rsidRPr="00390AD0">
        <w:rPr>
          <w:b/>
          <w:bCs/>
          <w:sz w:val="24"/>
          <w:szCs w:val="24"/>
        </w:rPr>
        <w:t>.</w:t>
      </w:r>
    </w:p>
    <w:p w:rsidR="00390AD0" w:rsidRPr="00390AD0" w:rsidRDefault="00390AD0" w:rsidP="00390AD0">
      <w:pPr>
        <w:bidi/>
        <w:rPr>
          <w:b/>
          <w:bCs/>
          <w:sz w:val="24"/>
          <w:szCs w:val="24"/>
          <w:rtl/>
        </w:rPr>
      </w:pPr>
    </w:p>
    <w:p w:rsidR="00390AD0" w:rsidRPr="00390AD0" w:rsidRDefault="00390AD0" w:rsidP="00390AD0">
      <w:pPr>
        <w:bidi/>
        <w:rPr>
          <w:b/>
          <w:bCs/>
          <w:sz w:val="24"/>
          <w:szCs w:val="24"/>
          <w:rtl/>
        </w:rPr>
      </w:pPr>
      <w:r w:rsidRPr="00390AD0">
        <w:rPr>
          <w:rFonts w:cs="Arial"/>
          <w:b/>
          <w:bCs/>
          <w:sz w:val="24"/>
          <w:szCs w:val="24"/>
          <w:rtl/>
        </w:rPr>
        <w:t>الجنسية: لا يجوز أن يكون هناك قاضيان من نفس الدولة</w:t>
      </w:r>
      <w:r w:rsidRPr="00390AD0">
        <w:rPr>
          <w:b/>
          <w:bCs/>
          <w:sz w:val="24"/>
          <w:szCs w:val="24"/>
        </w:rPr>
        <w:t>.</w:t>
      </w:r>
    </w:p>
    <w:p w:rsidR="00390AD0" w:rsidRPr="00390AD0" w:rsidRDefault="00390AD0" w:rsidP="00390AD0">
      <w:pPr>
        <w:bidi/>
        <w:rPr>
          <w:b/>
          <w:bCs/>
          <w:sz w:val="24"/>
          <w:szCs w:val="24"/>
          <w:rtl/>
        </w:rPr>
      </w:pPr>
    </w:p>
    <w:p w:rsidR="00390AD0" w:rsidRPr="00390AD0" w:rsidRDefault="00390AD0" w:rsidP="00390AD0">
      <w:pPr>
        <w:bidi/>
        <w:rPr>
          <w:b/>
          <w:bCs/>
          <w:sz w:val="24"/>
          <w:szCs w:val="24"/>
          <w:rtl/>
        </w:rPr>
      </w:pPr>
      <w:r w:rsidRPr="00390AD0">
        <w:rPr>
          <w:rFonts w:cs="Arial"/>
          <w:b/>
          <w:bCs/>
          <w:sz w:val="24"/>
          <w:szCs w:val="24"/>
          <w:rtl/>
        </w:rPr>
        <w:t>طريقة الانتخاب: يتم الانتخاب من قبل الجمعية العامة ومجلس الأمن بصفة مستقلة، ويشترط للفوز الحصول على الأغلبية المطلقة في كلا الجهازين</w:t>
      </w:r>
      <w:r w:rsidRPr="00390AD0">
        <w:rPr>
          <w:b/>
          <w:bCs/>
          <w:sz w:val="24"/>
          <w:szCs w:val="24"/>
        </w:rPr>
        <w:t>.</w:t>
      </w:r>
    </w:p>
    <w:p w:rsidR="00390AD0" w:rsidRPr="00390AD0" w:rsidRDefault="00390AD0" w:rsidP="00390AD0">
      <w:pPr>
        <w:bidi/>
        <w:rPr>
          <w:b/>
          <w:bCs/>
          <w:sz w:val="24"/>
          <w:szCs w:val="24"/>
          <w:rtl/>
        </w:rPr>
      </w:pPr>
    </w:p>
    <w:p w:rsidR="00390AD0" w:rsidRPr="00390AD0" w:rsidRDefault="00390AD0" w:rsidP="00390AD0">
      <w:pPr>
        <w:bidi/>
        <w:rPr>
          <w:b/>
          <w:bCs/>
          <w:sz w:val="24"/>
          <w:szCs w:val="24"/>
          <w:rtl/>
        </w:rPr>
      </w:pPr>
      <w:r w:rsidRPr="00390AD0">
        <w:rPr>
          <w:rFonts w:cs="Arial"/>
          <w:b/>
          <w:bCs/>
          <w:sz w:val="24"/>
          <w:szCs w:val="24"/>
          <w:rtl/>
        </w:rPr>
        <w:t>مدة العضوية: يُنتخب القضاة لمدة 9 سنوات، ويجوز إعادة انتخابهم. ولضمان الاستمرارية، يتم تجديد ثلث الأعضاء (5 قضاة) كل 3 سنوات</w:t>
      </w:r>
      <w:r w:rsidRPr="00390AD0">
        <w:rPr>
          <w:b/>
          <w:bCs/>
          <w:sz w:val="24"/>
          <w:szCs w:val="24"/>
        </w:rPr>
        <w:t>.</w:t>
      </w:r>
    </w:p>
    <w:p w:rsidR="00390AD0" w:rsidRPr="00390AD0" w:rsidRDefault="00390AD0" w:rsidP="00390AD0">
      <w:pPr>
        <w:bidi/>
        <w:rPr>
          <w:b/>
          <w:bCs/>
          <w:sz w:val="24"/>
          <w:szCs w:val="24"/>
          <w:rtl/>
        </w:rPr>
      </w:pPr>
    </w:p>
    <w:p w:rsidR="00390AD0" w:rsidRPr="00390AD0" w:rsidRDefault="00390AD0" w:rsidP="00390AD0">
      <w:pPr>
        <w:bidi/>
        <w:rPr>
          <w:b/>
          <w:bCs/>
          <w:sz w:val="24"/>
          <w:szCs w:val="24"/>
          <w:rtl/>
        </w:rPr>
      </w:pPr>
      <w:r w:rsidRPr="00390AD0">
        <w:rPr>
          <w:rFonts w:cs="Arial"/>
          <w:b/>
          <w:bCs/>
          <w:sz w:val="24"/>
          <w:szCs w:val="24"/>
          <w:rtl/>
        </w:rPr>
        <w:t>القاضي المؤقت</w:t>
      </w:r>
      <w:r w:rsidRPr="00390AD0">
        <w:rPr>
          <w:b/>
          <w:bCs/>
          <w:sz w:val="24"/>
          <w:szCs w:val="24"/>
        </w:rPr>
        <w:t xml:space="preserve"> (Ad Hoc): </w:t>
      </w:r>
      <w:r w:rsidRPr="00390AD0">
        <w:rPr>
          <w:rFonts w:cs="Arial"/>
          <w:b/>
          <w:bCs/>
          <w:sz w:val="24"/>
          <w:szCs w:val="24"/>
          <w:rtl/>
        </w:rPr>
        <w:t>إذا كانت المحكمة تنظر في نزاع يخص دولة ليس لها قاضٍ وطني في الهيئة، يحق لهذه الدولة تعيين قاضٍ مؤقت للمشاركة في تلك الدعوى فقط</w:t>
      </w:r>
      <w:r w:rsidRPr="00390AD0">
        <w:rPr>
          <w:b/>
          <w:bCs/>
          <w:sz w:val="24"/>
          <w:szCs w:val="24"/>
        </w:rPr>
        <w:t>.</w:t>
      </w:r>
    </w:p>
    <w:p w:rsidR="00390AD0" w:rsidRPr="00390AD0" w:rsidRDefault="00390AD0" w:rsidP="00390AD0">
      <w:pPr>
        <w:bidi/>
        <w:rPr>
          <w:b/>
          <w:bCs/>
          <w:sz w:val="24"/>
          <w:szCs w:val="24"/>
          <w:rtl/>
        </w:rPr>
      </w:pPr>
    </w:p>
    <w:p w:rsidR="00390AD0" w:rsidRPr="00390AD0" w:rsidRDefault="00390AD0" w:rsidP="00390AD0">
      <w:pPr>
        <w:bidi/>
        <w:rPr>
          <w:b/>
          <w:bCs/>
          <w:sz w:val="24"/>
          <w:szCs w:val="24"/>
          <w:rtl/>
        </w:rPr>
      </w:pPr>
      <w:r w:rsidRPr="00390AD0">
        <w:rPr>
          <w:rFonts w:cs="Arial"/>
          <w:b/>
          <w:bCs/>
          <w:sz w:val="24"/>
          <w:szCs w:val="24"/>
          <w:rtl/>
        </w:rPr>
        <w:t>ثانياً: الاختصاص القضائي للمحكمة</w:t>
      </w:r>
      <w:r w:rsidRPr="00390AD0">
        <w:rPr>
          <w:b/>
          <w:bCs/>
          <w:sz w:val="24"/>
          <w:szCs w:val="24"/>
        </w:rPr>
        <w:t xml:space="preserve"> (Jurisdiction)</w:t>
      </w:r>
    </w:p>
    <w:p w:rsidR="00390AD0" w:rsidRPr="00390AD0" w:rsidRDefault="00390AD0" w:rsidP="00390AD0">
      <w:pPr>
        <w:bidi/>
        <w:rPr>
          <w:b/>
          <w:bCs/>
          <w:sz w:val="24"/>
          <w:szCs w:val="24"/>
          <w:rtl/>
        </w:rPr>
      </w:pPr>
    </w:p>
    <w:p w:rsidR="00390AD0" w:rsidRPr="00390AD0" w:rsidRDefault="00390AD0" w:rsidP="00390AD0">
      <w:pPr>
        <w:bidi/>
        <w:rPr>
          <w:b/>
          <w:bCs/>
          <w:sz w:val="24"/>
          <w:szCs w:val="24"/>
          <w:rtl/>
        </w:rPr>
      </w:pPr>
      <w:r w:rsidRPr="00390AD0">
        <w:rPr>
          <w:rFonts w:cs="Arial"/>
          <w:b/>
          <w:bCs/>
          <w:sz w:val="24"/>
          <w:szCs w:val="24"/>
          <w:rtl/>
        </w:rPr>
        <w:t>لا تمارس المحكمة سلطتها إلا ضمن شروط محددة</w:t>
      </w:r>
      <w:r w:rsidRPr="00390AD0">
        <w:rPr>
          <w:b/>
          <w:bCs/>
          <w:sz w:val="24"/>
          <w:szCs w:val="24"/>
        </w:rPr>
        <w:t>:</w:t>
      </w:r>
    </w:p>
    <w:p w:rsidR="00390AD0" w:rsidRPr="00390AD0" w:rsidRDefault="00390AD0" w:rsidP="00390AD0">
      <w:pPr>
        <w:bidi/>
        <w:rPr>
          <w:b/>
          <w:bCs/>
          <w:sz w:val="24"/>
          <w:szCs w:val="24"/>
          <w:rtl/>
        </w:rPr>
      </w:pPr>
    </w:p>
    <w:p w:rsidR="00390AD0" w:rsidRPr="00390AD0" w:rsidRDefault="00390AD0" w:rsidP="00390AD0">
      <w:pPr>
        <w:bidi/>
        <w:rPr>
          <w:b/>
          <w:bCs/>
          <w:sz w:val="24"/>
          <w:szCs w:val="24"/>
          <w:rtl/>
        </w:rPr>
      </w:pPr>
      <w:r w:rsidRPr="00390AD0">
        <w:rPr>
          <w:rFonts w:cs="Arial"/>
          <w:b/>
          <w:bCs/>
          <w:sz w:val="24"/>
          <w:szCs w:val="24"/>
          <w:rtl/>
        </w:rPr>
        <w:t>أطراف الدعوى: الدول فقط هي التي يحق لها التقاضي أمام المحكمة. الأفراد والمنظمات الدولية لا يمكنهم أن يكونوا أطرافاً في نزاع قضائي أمامها</w:t>
      </w:r>
      <w:r w:rsidRPr="00390AD0">
        <w:rPr>
          <w:b/>
          <w:bCs/>
          <w:sz w:val="24"/>
          <w:szCs w:val="24"/>
        </w:rPr>
        <w:t>.</w:t>
      </w:r>
    </w:p>
    <w:p w:rsidR="00390AD0" w:rsidRPr="00390AD0" w:rsidRDefault="00390AD0" w:rsidP="00390AD0">
      <w:pPr>
        <w:bidi/>
        <w:rPr>
          <w:b/>
          <w:bCs/>
          <w:sz w:val="24"/>
          <w:szCs w:val="24"/>
          <w:rtl/>
        </w:rPr>
      </w:pPr>
    </w:p>
    <w:p w:rsidR="00390AD0" w:rsidRPr="00390AD0" w:rsidRDefault="00390AD0" w:rsidP="00390AD0">
      <w:pPr>
        <w:bidi/>
        <w:rPr>
          <w:b/>
          <w:bCs/>
          <w:sz w:val="24"/>
          <w:szCs w:val="24"/>
          <w:rtl/>
        </w:rPr>
      </w:pPr>
      <w:r w:rsidRPr="00390AD0">
        <w:rPr>
          <w:rFonts w:cs="Arial"/>
          <w:b/>
          <w:bCs/>
          <w:sz w:val="24"/>
          <w:szCs w:val="24"/>
          <w:rtl/>
        </w:rPr>
        <w:lastRenderedPageBreak/>
        <w:t>طبيعة النزاع: يجب أن يكون النزاع ذا طبيعة قانونية، ولو كانت له أبعاد سياسية</w:t>
      </w:r>
      <w:r w:rsidRPr="00390AD0">
        <w:rPr>
          <w:b/>
          <w:bCs/>
          <w:sz w:val="24"/>
          <w:szCs w:val="24"/>
        </w:rPr>
        <w:t>.</w:t>
      </w:r>
    </w:p>
    <w:p w:rsidR="00390AD0" w:rsidRPr="00390AD0" w:rsidRDefault="00390AD0" w:rsidP="00390AD0">
      <w:pPr>
        <w:bidi/>
        <w:rPr>
          <w:b/>
          <w:bCs/>
          <w:sz w:val="24"/>
          <w:szCs w:val="24"/>
          <w:rtl/>
        </w:rPr>
      </w:pPr>
    </w:p>
    <w:p w:rsidR="00390AD0" w:rsidRPr="00390AD0" w:rsidRDefault="00390AD0" w:rsidP="00390AD0">
      <w:pPr>
        <w:bidi/>
        <w:rPr>
          <w:b/>
          <w:bCs/>
          <w:sz w:val="24"/>
          <w:szCs w:val="24"/>
          <w:rtl/>
        </w:rPr>
      </w:pPr>
      <w:r w:rsidRPr="00390AD0">
        <w:rPr>
          <w:rFonts w:cs="Arial"/>
          <w:b/>
          <w:bCs/>
          <w:sz w:val="24"/>
          <w:szCs w:val="24"/>
          <w:rtl/>
        </w:rPr>
        <w:t>أساس الاختصاص: المحكمة لا تفرض ولايتها قسراً، بل بناءً على رضا الدول، ويأخذ هذا الرضا ثلاث صور</w:t>
      </w:r>
      <w:r w:rsidRPr="00390AD0">
        <w:rPr>
          <w:b/>
          <w:bCs/>
          <w:sz w:val="24"/>
          <w:szCs w:val="24"/>
        </w:rPr>
        <w:t>:</w:t>
      </w:r>
    </w:p>
    <w:p w:rsidR="00390AD0" w:rsidRPr="00390AD0" w:rsidRDefault="00390AD0" w:rsidP="00390AD0">
      <w:pPr>
        <w:bidi/>
        <w:rPr>
          <w:b/>
          <w:bCs/>
          <w:sz w:val="24"/>
          <w:szCs w:val="24"/>
          <w:rtl/>
        </w:rPr>
      </w:pPr>
    </w:p>
    <w:p w:rsidR="00390AD0" w:rsidRPr="00390AD0" w:rsidRDefault="00390AD0" w:rsidP="00390AD0">
      <w:pPr>
        <w:bidi/>
        <w:rPr>
          <w:b/>
          <w:bCs/>
          <w:sz w:val="24"/>
          <w:szCs w:val="24"/>
          <w:rtl/>
        </w:rPr>
      </w:pPr>
      <w:r w:rsidRPr="00390AD0">
        <w:rPr>
          <w:rFonts w:cs="Arial"/>
          <w:b/>
          <w:bCs/>
          <w:sz w:val="24"/>
          <w:szCs w:val="24"/>
          <w:rtl/>
        </w:rPr>
        <w:t>اتفاق خاص</w:t>
      </w:r>
      <w:r w:rsidRPr="00390AD0">
        <w:rPr>
          <w:b/>
          <w:bCs/>
          <w:sz w:val="24"/>
          <w:szCs w:val="24"/>
        </w:rPr>
        <w:t xml:space="preserve"> (Compromise): </w:t>
      </w:r>
      <w:r w:rsidRPr="00390AD0">
        <w:rPr>
          <w:rFonts w:cs="Arial"/>
          <w:b/>
          <w:bCs/>
          <w:sz w:val="24"/>
          <w:szCs w:val="24"/>
          <w:rtl/>
        </w:rPr>
        <w:t>اتفاق الدولتين بعد نشوء النزاع على رفعه للمحكمة</w:t>
      </w:r>
      <w:r w:rsidRPr="00390AD0">
        <w:rPr>
          <w:b/>
          <w:bCs/>
          <w:sz w:val="24"/>
          <w:szCs w:val="24"/>
        </w:rPr>
        <w:t>.</w:t>
      </w:r>
    </w:p>
    <w:p w:rsidR="00390AD0" w:rsidRPr="00390AD0" w:rsidRDefault="00390AD0" w:rsidP="00390AD0">
      <w:pPr>
        <w:bidi/>
        <w:rPr>
          <w:b/>
          <w:bCs/>
          <w:sz w:val="24"/>
          <w:szCs w:val="24"/>
          <w:rtl/>
        </w:rPr>
      </w:pPr>
    </w:p>
    <w:p w:rsidR="00390AD0" w:rsidRPr="00390AD0" w:rsidRDefault="00390AD0" w:rsidP="00390AD0">
      <w:pPr>
        <w:bidi/>
        <w:rPr>
          <w:b/>
          <w:bCs/>
          <w:sz w:val="24"/>
          <w:szCs w:val="24"/>
          <w:rtl/>
        </w:rPr>
      </w:pPr>
      <w:r w:rsidRPr="00390AD0">
        <w:rPr>
          <w:rFonts w:cs="Arial"/>
          <w:b/>
          <w:bCs/>
          <w:sz w:val="24"/>
          <w:szCs w:val="24"/>
          <w:rtl/>
        </w:rPr>
        <w:t>شرط في معاهدة: وجود بند في معاهدة سابقة يقضي بإحالة الخلافات حول تفسيرها إلى المحكمة</w:t>
      </w:r>
      <w:r w:rsidRPr="00390AD0">
        <w:rPr>
          <w:b/>
          <w:bCs/>
          <w:sz w:val="24"/>
          <w:szCs w:val="24"/>
        </w:rPr>
        <w:t>.</w:t>
      </w:r>
    </w:p>
    <w:p w:rsidR="00390AD0" w:rsidRPr="00390AD0" w:rsidRDefault="00390AD0" w:rsidP="00390AD0">
      <w:pPr>
        <w:bidi/>
        <w:rPr>
          <w:b/>
          <w:bCs/>
          <w:sz w:val="24"/>
          <w:szCs w:val="24"/>
          <w:rtl/>
        </w:rPr>
      </w:pPr>
    </w:p>
    <w:p w:rsidR="00390AD0" w:rsidRPr="00390AD0" w:rsidRDefault="00390AD0" w:rsidP="00390AD0">
      <w:pPr>
        <w:bidi/>
        <w:rPr>
          <w:b/>
          <w:bCs/>
          <w:sz w:val="24"/>
          <w:szCs w:val="24"/>
          <w:rtl/>
        </w:rPr>
      </w:pPr>
      <w:r w:rsidRPr="00390AD0">
        <w:rPr>
          <w:rFonts w:cs="Arial"/>
          <w:b/>
          <w:bCs/>
          <w:sz w:val="24"/>
          <w:szCs w:val="24"/>
          <w:rtl/>
        </w:rPr>
        <w:t>التصريحات الاختيارية (الاختصاص الإجباري): أن تعلن دولة مسبقاً قبولها ولاية المحكمة في مواجهة أي دولة أخرى تقبل نفس الالتزام</w:t>
      </w:r>
      <w:r w:rsidRPr="00390AD0">
        <w:rPr>
          <w:b/>
          <w:bCs/>
          <w:sz w:val="24"/>
          <w:szCs w:val="24"/>
        </w:rPr>
        <w:t>.</w:t>
      </w:r>
    </w:p>
    <w:p w:rsidR="00390AD0" w:rsidRPr="00390AD0" w:rsidRDefault="00390AD0" w:rsidP="00390AD0">
      <w:pPr>
        <w:bidi/>
        <w:rPr>
          <w:b/>
          <w:bCs/>
          <w:sz w:val="24"/>
          <w:szCs w:val="24"/>
          <w:rtl/>
        </w:rPr>
      </w:pPr>
    </w:p>
    <w:p w:rsidR="00390AD0" w:rsidRPr="00390AD0" w:rsidRDefault="00390AD0" w:rsidP="00390AD0">
      <w:pPr>
        <w:bidi/>
        <w:rPr>
          <w:b/>
          <w:bCs/>
          <w:sz w:val="24"/>
          <w:szCs w:val="24"/>
          <w:rtl/>
        </w:rPr>
      </w:pPr>
      <w:r w:rsidRPr="00390AD0">
        <w:rPr>
          <w:rFonts w:cs="Arial"/>
          <w:b/>
          <w:bCs/>
          <w:sz w:val="24"/>
          <w:szCs w:val="24"/>
          <w:rtl/>
        </w:rPr>
        <w:t>ثالثاً: مصادر القانون التي تطبقها المحكمة</w:t>
      </w:r>
    </w:p>
    <w:p w:rsidR="00390AD0" w:rsidRPr="00390AD0" w:rsidRDefault="00390AD0" w:rsidP="00390AD0">
      <w:pPr>
        <w:bidi/>
        <w:rPr>
          <w:b/>
          <w:bCs/>
          <w:sz w:val="24"/>
          <w:szCs w:val="24"/>
          <w:rtl/>
        </w:rPr>
      </w:pPr>
    </w:p>
    <w:p w:rsidR="00390AD0" w:rsidRPr="00390AD0" w:rsidRDefault="00390AD0" w:rsidP="00390AD0">
      <w:pPr>
        <w:bidi/>
        <w:rPr>
          <w:b/>
          <w:bCs/>
          <w:sz w:val="24"/>
          <w:szCs w:val="24"/>
          <w:rtl/>
        </w:rPr>
      </w:pPr>
      <w:r w:rsidRPr="00390AD0">
        <w:rPr>
          <w:rFonts w:cs="Arial"/>
          <w:b/>
          <w:bCs/>
          <w:sz w:val="24"/>
          <w:szCs w:val="24"/>
          <w:rtl/>
        </w:rPr>
        <w:t>عند الفصل في المنازعات، تلتزم المحكمة بتطبيق القواعد الواردة في المادة (38) من نظامها الأساسي</w:t>
      </w:r>
      <w:r w:rsidRPr="00390AD0">
        <w:rPr>
          <w:b/>
          <w:bCs/>
          <w:sz w:val="24"/>
          <w:szCs w:val="24"/>
        </w:rPr>
        <w:t>:</w:t>
      </w:r>
    </w:p>
    <w:p w:rsidR="00390AD0" w:rsidRPr="00390AD0" w:rsidRDefault="00390AD0" w:rsidP="00390AD0">
      <w:pPr>
        <w:bidi/>
        <w:rPr>
          <w:b/>
          <w:bCs/>
          <w:sz w:val="24"/>
          <w:szCs w:val="24"/>
          <w:rtl/>
        </w:rPr>
      </w:pPr>
    </w:p>
    <w:p w:rsidR="00390AD0" w:rsidRPr="00390AD0" w:rsidRDefault="00390AD0" w:rsidP="00390AD0">
      <w:pPr>
        <w:bidi/>
        <w:rPr>
          <w:b/>
          <w:bCs/>
          <w:sz w:val="24"/>
          <w:szCs w:val="24"/>
          <w:rtl/>
        </w:rPr>
      </w:pPr>
      <w:r w:rsidRPr="00390AD0">
        <w:rPr>
          <w:rFonts w:cs="Arial"/>
          <w:b/>
          <w:bCs/>
          <w:sz w:val="24"/>
          <w:szCs w:val="24"/>
          <w:rtl/>
        </w:rPr>
        <w:t>الاتفاقات الدولية (المعاهدات): العامة والخاصة</w:t>
      </w:r>
      <w:r w:rsidRPr="00390AD0">
        <w:rPr>
          <w:b/>
          <w:bCs/>
          <w:sz w:val="24"/>
          <w:szCs w:val="24"/>
        </w:rPr>
        <w:t>.</w:t>
      </w:r>
    </w:p>
    <w:p w:rsidR="00390AD0" w:rsidRPr="00390AD0" w:rsidRDefault="00390AD0" w:rsidP="00390AD0">
      <w:pPr>
        <w:bidi/>
        <w:rPr>
          <w:b/>
          <w:bCs/>
          <w:sz w:val="24"/>
          <w:szCs w:val="24"/>
          <w:rtl/>
        </w:rPr>
      </w:pPr>
    </w:p>
    <w:p w:rsidR="00390AD0" w:rsidRPr="00390AD0" w:rsidRDefault="00390AD0" w:rsidP="00390AD0">
      <w:pPr>
        <w:bidi/>
        <w:rPr>
          <w:b/>
          <w:bCs/>
          <w:sz w:val="24"/>
          <w:szCs w:val="24"/>
          <w:rtl/>
        </w:rPr>
      </w:pPr>
      <w:r w:rsidRPr="00390AD0">
        <w:rPr>
          <w:rFonts w:cs="Arial"/>
          <w:b/>
          <w:bCs/>
          <w:sz w:val="24"/>
          <w:szCs w:val="24"/>
          <w:rtl/>
        </w:rPr>
        <w:t>العادات الدولية: كدليل على عرف جرى تواتره</w:t>
      </w:r>
      <w:r w:rsidRPr="00390AD0">
        <w:rPr>
          <w:b/>
          <w:bCs/>
          <w:sz w:val="24"/>
          <w:szCs w:val="24"/>
        </w:rPr>
        <w:t>.</w:t>
      </w:r>
    </w:p>
    <w:p w:rsidR="00390AD0" w:rsidRPr="00390AD0" w:rsidRDefault="00390AD0" w:rsidP="00390AD0">
      <w:pPr>
        <w:bidi/>
        <w:rPr>
          <w:b/>
          <w:bCs/>
          <w:sz w:val="24"/>
          <w:szCs w:val="24"/>
          <w:rtl/>
        </w:rPr>
      </w:pPr>
    </w:p>
    <w:p w:rsidR="00390AD0" w:rsidRPr="00390AD0" w:rsidRDefault="00390AD0" w:rsidP="00390AD0">
      <w:pPr>
        <w:bidi/>
        <w:rPr>
          <w:b/>
          <w:bCs/>
          <w:sz w:val="24"/>
          <w:szCs w:val="24"/>
          <w:rtl/>
        </w:rPr>
      </w:pPr>
      <w:r w:rsidRPr="00390AD0">
        <w:rPr>
          <w:rFonts w:cs="Arial"/>
          <w:b/>
          <w:bCs/>
          <w:sz w:val="24"/>
          <w:szCs w:val="24"/>
          <w:rtl/>
        </w:rPr>
        <w:t>مبادئ القانون العامة: التي أقرتها الأمم المتمدنة</w:t>
      </w:r>
      <w:r w:rsidRPr="00390AD0">
        <w:rPr>
          <w:b/>
          <w:bCs/>
          <w:sz w:val="24"/>
          <w:szCs w:val="24"/>
        </w:rPr>
        <w:t>.</w:t>
      </w:r>
    </w:p>
    <w:p w:rsidR="00390AD0" w:rsidRPr="00390AD0" w:rsidRDefault="00390AD0" w:rsidP="00390AD0">
      <w:pPr>
        <w:bidi/>
        <w:rPr>
          <w:b/>
          <w:bCs/>
          <w:sz w:val="24"/>
          <w:szCs w:val="24"/>
          <w:rtl/>
        </w:rPr>
      </w:pPr>
    </w:p>
    <w:p w:rsidR="00390AD0" w:rsidRPr="00390AD0" w:rsidRDefault="00390AD0" w:rsidP="00390AD0">
      <w:pPr>
        <w:bidi/>
        <w:rPr>
          <w:b/>
          <w:bCs/>
          <w:sz w:val="24"/>
          <w:szCs w:val="24"/>
          <w:rtl/>
        </w:rPr>
      </w:pPr>
      <w:r w:rsidRPr="00390AD0">
        <w:rPr>
          <w:rFonts w:cs="Arial"/>
          <w:b/>
          <w:bCs/>
          <w:sz w:val="24"/>
          <w:szCs w:val="24"/>
          <w:rtl/>
        </w:rPr>
        <w:t>المصادر الاحتياطية: أحكام المحاكم ومذاهب كبار المؤلفين</w:t>
      </w:r>
      <w:r w:rsidRPr="00390AD0">
        <w:rPr>
          <w:b/>
          <w:bCs/>
          <w:sz w:val="24"/>
          <w:szCs w:val="24"/>
        </w:rPr>
        <w:t>.</w:t>
      </w:r>
    </w:p>
    <w:p w:rsidR="00390AD0" w:rsidRPr="00390AD0" w:rsidRDefault="00390AD0" w:rsidP="00390AD0">
      <w:pPr>
        <w:bidi/>
        <w:rPr>
          <w:b/>
          <w:bCs/>
          <w:sz w:val="24"/>
          <w:szCs w:val="24"/>
          <w:rtl/>
        </w:rPr>
      </w:pPr>
    </w:p>
    <w:p w:rsidR="00390AD0" w:rsidRPr="00390AD0" w:rsidRDefault="00390AD0" w:rsidP="00390AD0">
      <w:pPr>
        <w:bidi/>
        <w:rPr>
          <w:b/>
          <w:bCs/>
          <w:sz w:val="24"/>
          <w:szCs w:val="24"/>
          <w:rtl/>
        </w:rPr>
      </w:pPr>
      <w:r w:rsidRPr="00390AD0">
        <w:rPr>
          <w:rFonts w:cs="Arial"/>
          <w:b/>
          <w:bCs/>
          <w:sz w:val="24"/>
          <w:szCs w:val="24"/>
          <w:rtl/>
        </w:rPr>
        <w:t>ملاحظة: يمكن للمحكمة الفصل بناءً على مبادئ العدل والإنصاف إذا وافق أطراف النزاع على ذلك</w:t>
      </w:r>
      <w:r w:rsidRPr="00390AD0">
        <w:rPr>
          <w:b/>
          <w:bCs/>
          <w:sz w:val="24"/>
          <w:szCs w:val="24"/>
        </w:rPr>
        <w:t>.</w:t>
      </w:r>
    </w:p>
    <w:p w:rsidR="00390AD0" w:rsidRPr="00390AD0" w:rsidRDefault="00390AD0" w:rsidP="00390AD0">
      <w:pPr>
        <w:bidi/>
        <w:rPr>
          <w:b/>
          <w:bCs/>
          <w:sz w:val="24"/>
          <w:szCs w:val="24"/>
          <w:rtl/>
        </w:rPr>
      </w:pPr>
    </w:p>
    <w:p w:rsidR="00390AD0" w:rsidRPr="00390AD0" w:rsidRDefault="00390AD0" w:rsidP="00390AD0">
      <w:pPr>
        <w:bidi/>
        <w:rPr>
          <w:b/>
          <w:bCs/>
          <w:sz w:val="24"/>
          <w:szCs w:val="24"/>
          <w:rtl/>
        </w:rPr>
      </w:pPr>
      <w:r w:rsidRPr="00390AD0">
        <w:rPr>
          <w:rFonts w:cs="Arial"/>
          <w:b/>
          <w:bCs/>
          <w:sz w:val="24"/>
          <w:szCs w:val="24"/>
          <w:rtl/>
        </w:rPr>
        <w:lastRenderedPageBreak/>
        <w:t>رابعاً: الاختصاص الاستشاري</w:t>
      </w:r>
      <w:r w:rsidRPr="00390AD0">
        <w:rPr>
          <w:b/>
          <w:bCs/>
          <w:sz w:val="24"/>
          <w:szCs w:val="24"/>
        </w:rPr>
        <w:t xml:space="preserve"> (Advisory Opinions)</w:t>
      </w:r>
    </w:p>
    <w:p w:rsidR="00390AD0" w:rsidRPr="00390AD0" w:rsidRDefault="00390AD0" w:rsidP="00390AD0">
      <w:pPr>
        <w:bidi/>
        <w:rPr>
          <w:b/>
          <w:bCs/>
          <w:sz w:val="24"/>
          <w:szCs w:val="24"/>
          <w:rtl/>
        </w:rPr>
      </w:pPr>
    </w:p>
    <w:p w:rsidR="00390AD0" w:rsidRPr="00390AD0" w:rsidRDefault="00390AD0" w:rsidP="00390AD0">
      <w:pPr>
        <w:bidi/>
        <w:rPr>
          <w:b/>
          <w:bCs/>
          <w:sz w:val="24"/>
          <w:szCs w:val="24"/>
          <w:rtl/>
        </w:rPr>
      </w:pPr>
      <w:r w:rsidRPr="00390AD0">
        <w:rPr>
          <w:rFonts w:cs="Arial"/>
          <w:b/>
          <w:bCs/>
          <w:sz w:val="24"/>
          <w:szCs w:val="24"/>
          <w:rtl/>
        </w:rPr>
        <w:t>بالإضافة لوظيفتها القضائية، للمحكمة وظيفة "إفتائية</w:t>
      </w:r>
      <w:r w:rsidRPr="00390AD0">
        <w:rPr>
          <w:b/>
          <w:bCs/>
          <w:sz w:val="24"/>
          <w:szCs w:val="24"/>
        </w:rPr>
        <w:t>":</w:t>
      </w:r>
    </w:p>
    <w:p w:rsidR="00390AD0" w:rsidRPr="00390AD0" w:rsidRDefault="00390AD0" w:rsidP="00390AD0">
      <w:pPr>
        <w:bidi/>
        <w:rPr>
          <w:b/>
          <w:bCs/>
          <w:sz w:val="24"/>
          <w:szCs w:val="24"/>
          <w:rtl/>
        </w:rPr>
      </w:pPr>
    </w:p>
    <w:p w:rsidR="00390AD0" w:rsidRPr="00390AD0" w:rsidRDefault="00390AD0" w:rsidP="00390AD0">
      <w:pPr>
        <w:bidi/>
        <w:rPr>
          <w:b/>
          <w:bCs/>
          <w:sz w:val="24"/>
          <w:szCs w:val="24"/>
          <w:rtl/>
        </w:rPr>
      </w:pPr>
      <w:r w:rsidRPr="00390AD0">
        <w:rPr>
          <w:rFonts w:cs="Arial"/>
          <w:b/>
          <w:bCs/>
          <w:sz w:val="24"/>
          <w:szCs w:val="24"/>
          <w:rtl/>
        </w:rPr>
        <w:t>طلب الرأي: يحق للجمعية العامة ومجلس الأمن (وأجهزة أخرى مرخص لها) طلب رأي استشاري في أي مسألة قانونية</w:t>
      </w:r>
      <w:r w:rsidRPr="00390AD0">
        <w:rPr>
          <w:b/>
          <w:bCs/>
          <w:sz w:val="24"/>
          <w:szCs w:val="24"/>
        </w:rPr>
        <w:t>.</w:t>
      </w:r>
    </w:p>
    <w:p w:rsidR="00390AD0" w:rsidRPr="00390AD0" w:rsidRDefault="00390AD0" w:rsidP="00390AD0">
      <w:pPr>
        <w:bidi/>
        <w:rPr>
          <w:b/>
          <w:bCs/>
          <w:sz w:val="24"/>
          <w:szCs w:val="24"/>
          <w:rtl/>
        </w:rPr>
      </w:pPr>
    </w:p>
    <w:p w:rsidR="007142F9" w:rsidRPr="006C7C39" w:rsidRDefault="00390AD0" w:rsidP="00390AD0">
      <w:pPr>
        <w:bidi/>
        <w:rPr>
          <w:b/>
          <w:bCs/>
          <w:sz w:val="24"/>
          <w:szCs w:val="24"/>
        </w:rPr>
      </w:pPr>
      <w:r w:rsidRPr="00390AD0">
        <w:rPr>
          <w:rFonts w:cs="Arial"/>
          <w:b/>
          <w:bCs/>
          <w:sz w:val="24"/>
          <w:szCs w:val="24"/>
          <w:rtl/>
        </w:rPr>
        <w:t xml:space="preserve">القيمة القانونية: الآراء الاستشارية ليست ملزمة قانوناً للدول (باعتبارها مجرد نصيحة قانونية)، لكنها تتمتع بقوة أدبية </w:t>
      </w:r>
      <w:bookmarkStart w:id="0" w:name="_GoBack"/>
      <w:bookmarkEnd w:id="0"/>
      <w:r w:rsidRPr="00390AD0">
        <w:rPr>
          <w:rFonts w:cs="Arial"/>
          <w:b/>
          <w:bCs/>
          <w:sz w:val="24"/>
          <w:szCs w:val="24"/>
          <w:rtl/>
        </w:rPr>
        <w:t>وقانونية هائلة وتعتبر مرجعاً أساسياً لتفسير القانون الدولي.</w:t>
      </w:r>
    </w:p>
    <w:sectPr w:rsidR="007142F9" w:rsidRPr="006C7C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92716"/>
    <w:multiLevelType w:val="multilevel"/>
    <w:tmpl w:val="5C547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63CD9"/>
    <w:multiLevelType w:val="multilevel"/>
    <w:tmpl w:val="1A74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2472A4"/>
    <w:multiLevelType w:val="multilevel"/>
    <w:tmpl w:val="84482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A8491B"/>
    <w:multiLevelType w:val="multilevel"/>
    <w:tmpl w:val="B978C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087098"/>
    <w:multiLevelType w:val="multilevel"/>
    <w:tmpl w:val="73C0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5F20AE"/>
    <w:multiLevelType w:val="multilevel"/>
    <w:tmpl w:val="E048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B4E"/>
    <w:rsid w:val="000756E6"/>
    <w:rsid w:val="000B7DAB"/>
    <w:rsid w:val="002A5D7A"/>
    <w:rsid w:val="00390AD0"/>
    <w:rsid w:val="0048768C"/>
    <w:rsid w:val="006C7C39"/>
    <w:rsid w:val="007142F9"/>
    <w:rsid w:val="00785630"/>
    <w:rsid w:val="00794FA3"/>
    <w:rsid w:val="007C61E9"/>
    <w:rsid w:val="00842A7A"/>
    <w:rsid w:val="008A2B4E"/>
    <w:rsid w:val="00961301"/>
    <w:rsid w:val="009952D4"/>
    <w:rsid w:val="009A7BED"/>
    <w:rsid w:val="00A32977"/>
    <w:rsid w:val="00C4791B"/>
    <w:rsid w:val="00D30CC8"/>
    <w:rsid w:val="00E359C8"/>
    <w:rsid w:val="00EE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A2B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2B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2B4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2B4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A2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8A2B4E"/>
  </w:style>
  <w:style w:type="paragraph" w:styleId="BalloonText">
    <w:name w:val="Balloon Text"/>
    <w:basedOn w:val="Normal"/>
    <w:link w:val="BalloonTextChar"/>
    <w:uiPriority w:val="99"/>
    <w:semiHidden/>
    <w:unhideWhenUsed/>
    <w:rsid w:val="008A2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B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A2B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2B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2B4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2B4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A2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8A2B4E"/>
  </w:style>
  <w:style w:type="paragraph" w:styleId="BalloonText">
    <w:name w:val="Balloon Text"/>
    <w:basedOn w:val="Normal"/>
    <w:link w:val="BalloonTextChar"/>
    <w:uiPriority w:val="99"/>
    <w:semiHidden/>
    <w:unhideWhenUsed/>
    <w:rsid w:val="008A2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4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Ameer</dc:creator>
  <cp:lastModifiedBy>Ameer</cp:lastModifiedBy>
  <cp:revision>2</cp:revision>
  <dcterms:created xsi:type="dcterms:W3CDTF">2026-03-10T15:05:00Z</dcterms:created>
  <dcterms:modified xsi:type="dcterms:W3CDTF">2026-03-10T15:05:00Z</dcterms:modified>
</cp:coreProperties>
</file>