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0C0" w:rsidRDefault="003D00C0" w:rsidP="003D00C0">
      <w:pPr>
        <w:bidi/>
        <w:rPr>
          <w:b/>
          <w:bCs/>
          <w:sz w:val="28"/>
          <w:szCs w:val="28"/>
          <w:lang w:bidi="ar-IQ"/>
        </w:rPr>
      </w:pPr>
      <w:r>
        <w:rPr>
          <w:b/>
          <w:bCs/>
          <w:sz w:val="28"/>
          <w:szCs w:val="28"/>
          <w:rtl/>
          <w:lang w:bidi="ar-IQ"/>
        </w:rPr>
        <w:t>محاضرة: الهيكل التنظيمي لجامعة الدول العربية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تتكون الجامعة من ثلاثة أجهزة رئيسية نص عليها الميثاق، بالإضافة إلى أجهزة استحدثتها الاتفاقيات اللاحقة</w:t>
      </w:r>
      <w:r>
        <w:rPr>
          <w:b/>
          <w:bCs/>
          <w:sz w:val="28"/>
          <w:szCs w:val="28"/>
          <w:lang w:bidi="ar-IQ"/>
        </w:rPr>
        <w:t>: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1. </w:t>
      </w:r>
      <w:r>
        <w:rPr>
          <w:b/>
          <w:bCs/>
          <w:sz w:val="28"/>
          <w:szCs w:val="28"/>
          <w:rtl/>
          <w:lang w:bidi="ar-IQ"/>
        </w:rPr>
        <w:t>مجلس جامعة الدول العربية (الجهاز الأعلى</w:t>
      </w:r>
      <w:r>
        <w:rPr>
          <w:b/>
          <w:bCs/>
          <w:sz w:val="28"/>
          <w:szCs w:val="28"/>
          <w:lang w:bidi="ar-IQ"/>
        </w:rPr>
        <w:t>)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هو السلطة العليا في الجامعة، ويتألف من ممثلي جميع الدول الأعضاء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التمثيل: لكل دولة صوت واحد مهما بلغ عدد ممثليها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الاجتماعات: يعقد المجلس دورتين عاديتين في السنة (مارس/آذار وسبتمبر/أيلول)، ويجوز عقد دورات غير عادية عند الضرورة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الاختصاصات</w:t>
      </w:r>
      <w:r>
        <w:rPr>
          <w:b/>
          <w:bCs/>
          <w:sz w:val="28"/>
          <w:szCs w:val="28"/>
          <w:lang w:bidi="ar-IQ"/>
        </w:rPr>
        <w:t>: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تحقيق أهداف الجامعة ومتابعة تنفيذ الاتفاقات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الفصل في المنازعات بين الأعضاء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تعيين الأمين العام وتحديد ميزانية الجامعة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2. </w:t>
      </w:r>
      <w:r>
        <w:rPr>
          <w:b/>
          <w:bCs/>
          <w:sz w:val="28"/>
          <w:szCs w:val="28"/>
          <w:rtl/>
          <w:lang w:bidi="ar-IQ"/>
        </w:rPr>
        <w:t>اللجان الدائمة (الأجهزة الفنية</w:t>
      </w:r>
      <w:r>
        <w:rPr>
          <w:b/>
          <w:bCs/>
          <w:sz w:val="28"/>
          <w:szCs w:val="28"/>
          <w:lang w:bidi="ar-IQ"/>
        </w:rPr>
        <w:t>)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وظيفتها إعداد الدراسات وتقديم المشورة للمجلس في تخصصات محددة</w:t>
      </w:r>
      <w:r>
        <w:rPr>
          <w:b/>
          <w:bCs/>
          <w:sz w:val="28"/>
          <w:szCs w:val="28"/>
          <w:lang w:bidi="ar-IQ"/>
        </w:rPr>
        <w:t>: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lastRenderedPageBreak/>
        <w:t>أمثلة: اللجنة السياسية، اللجنة الاقتصادية، لجنة الشؤون الثقافية، واللجنة القانونية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العضوية: يحق لكل دولة عضو أن يكون لها ممثل في هذه اللجان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3. </w:t>
      </w:r>
      <w:r>
        <w:rPr>
          <w:b/>
          <w:bCs/>
          <w:sz w:val="28"/>
          <w:szCs w:val="28"/>
          <w:rtl/>
          <w:lang w:bidi="ar-IQ"/>
        </w:rPr>
        <w:t>الأمانة العامة (الجهاز الإداري</w:t>
      </w:r>
      <w:r>
        <w:rPr>
          <w:b/>
          <w:bCs/>
          <w:sz w:val="28"/>
          <w:szCs w:val="28"/>
          <w:lang w:bidi="ar-IQ"/>
        </w:rPr>
        <w:t>)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هي الجهاز التنفيذي الدائم ومقره (القاهرة</w:t>
      </w:r>
      <w:r>
        <w:rPr>
          <w:b/>
          <w:bCs/>
          <w:sz w:val="28"/>
          <w:szCs w:val="28"/>
          <w:lang w:bidi="ar-IQ"/>
        </w:rPr>
        <w:t>).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الهيكل: تتكون من أمين عام، وأمناء مساعدين، وعدد من الموظفين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الأمين العام: يُعين بموافقة ثلثي أعضاء المجلس لمدة 5 سنوات قابلة للتجديد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المهام: إعداد الميزانية، توجيه الدعوات للاجتماعات، متابعة تنفيذ القرارات، وتمثيل الجامعة في المحافل الدولية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lang w:bidi="ar-IQ"/>
        </w:rPr>
        <w:t xml:space="preserve">4. </w:t>
      </w:r>
      <w:r>
        <w:rPr>
          <w:b/>
          <w:bCs/>
          <w:sz w:val="28"/>
          <w:szCs w:val="28"/>
          <w:rtl/>
          <w:lang w:bidi="ar-IQ"/>
        </w:rPr>
        <w:t>الأجهزة المستحدثة (بعد الميثاق</w:t>
      </w:r>
      <w:r>
        <w:rPr>
          <w:b/>
          <w:bCs/>
          <w:sz w:val="28"/>
          <w:szCs w:val="28"/>
          <w:lang w:bidi="ar-IQ"/>
        </w:rPr>
        <w:t>)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هناك أجهزة لم تذكر في الميثاق الأصلي عام 1945 ولكن أُضيفت لاحقاً</w:t>
      </w:r>
      <w:r>
        <w:rPr>
          <w:b/>
          <w:bCs/>
          <w:sz w:val="28"/>
          <w:szCs w:val="28"/>
          <w:lang w:bidi="ar-IQ"/>
        </w:rPr>
        <w:t>: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مجلس الدفاع المشترك: أنشئ عام 1950 للإشراف على شؤون الدفاع العسكري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المجلس الاقتصادي: يهتم بتنسيق السياسات الاقتصادية والتبادل التجاري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القمة العربية: (بدأت فعلياً عام 1964) وهي اجتماع ملوك ورؤساء الدول العربية، وتعتبر الآن أعلى مستوى لاتخاذ القرار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خامساً: نظام التصويت (القوة الملزمة للقرارات</w:t>
      </w:r>
      <w:r>
        <w:rPr>
          <w:b/>
          <w:bCs/>
          <w:sz w:val="28"/>
          <w:szCs w:val="28"/>
          <w:lang w:bidi="ar-IQ"/>
        </w:rPr>
        <w:t>)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يفرق الميثاق بين نوعين من القرارات</w:t>
      </w:r>
      <w:r>
        <w:rPr>
          <w:b/>
          <w:bCs/>
          <w:sz w:val="28"/>
          <w:szCs w:val="28"/>
          <w:lang w:bidi="ar-IQ"/>
        </w:rPr>
        <w:t>: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القرارات بالإجماع: تكون ملزمة لجميع الدول الأعضاء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القرارات بالأغلبية: تكون ملزمة فقط للدول التي قبلت بها (وهذا يعتبر من نقاط ضعف الجامعة لأنه يضعف من وحدة تنفيذ القرارات</w:t>
      </w:r>
      <w:r>
        <w:rPr>
          <w:b/>
          <w:bCs/>
          <w:sz w:val="28"/>
          <w:szCs w:val="28"/>
          <w:lang w:bidi="ar-IQ"/>
        </w:rPr>
        <w:t>).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استثناء: قرارات المسائل الإجرائية (مثل تعيين الموظفين) تصدر بالأغلبية وتلزم الجميع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سادساً: انتهاء العضوية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تنهي عضوية الدولة في الحالات التالية</w:t>
      </w:r>
      <w:r>
        <w:rPr>
          <w:b/>
          <w:bCs/>
          <w:sz w:val="28"/>
          <w:szCs w:val="28"/>
          <w:lang w:bidi="ar-IQ"/>
        </w:rPr>
        <w:t>: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الانسحاب الإرادي: تبلغ الدولة الجامعة برغبتها في الانسحاب قبل سنة من موعد التنفيذ</w:t>
      </w:r>
      <w:r>
        <w:rPr>
          <w:b/>
          <w:bCs/>
          <w:sz w:val="28"/>
          <w:szCs w:val="28"/>
          <w:lang w:bidi="ar-IQ"/>
        </w:rPr>
        <w:t>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الفصل: إذا لم تقم الدولة بتنفيذ التزامات الميثاق (يتطلب قراراً بالإجماع، باستثناء الدولة المعنية</w:t>
      </w:r>
      <w:r>
        <w:rPr>
          <w:b/>
          <w:bCs/>
          <w:sz w:val="28"/>
          <w:szCs w:val="28"/>
          <w:lang w:bidi="ar-IQ"/>
        </w:rPr>
        <w:t>).</w:t>
      </w: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</w:p>
    <w:p w:rsidR="003D00C0" w:rsidRDefault="003D00C0" w:rsidP="003D00C0">
      <w:pPr>
        <w:bidi/>
        <w:rPr>
          <w:b/>
          <w:bCs/>
          <w:sz w:val="28"/>
          <w:szCs w:val="28"/>
          <w:rtl/>
          <w:lang w:bidi="ar-IQ"/>
        </w:rPr>
      </w:pPr>
      <w:r>
        <w:rPr>
          <w:b/>
          <w:bCs/>
          <w:sz w:val="28"/>
          <w:szCs w:val="28"/>
          <w:rtl/>
          <w:lang w:bidi="ar-IQ"/>
        </w:rPr>
        <w:t>فقدان السيادة أو زوال الشخصية الدولية: (مثل اندماج دولتين في دولة واحدة).</w:t>
      </w:r>
    </w:p>
    <w:p w:rsidR="003D00C0" w:rsidRDefault="003D00C0" w:rsidP="003D00C0">
      <w:pPr>
        <w:bidi/>
        <w:rPr>
          <w:b/>
          <w:bCs/>
          <w:sz w:val="24"/>
          <w:szCs w:val="24"/>
        </w:rPr>
      </w:pPr>
    </w:p>
    <w:p w:rsidR="000E3379" w:rsidRPr="003D00C0" w:rsidRDefault="000E3379" w:rsidP="000E3379">
      <w:pPr>
        <w:bidi/>
        <w:rPr>
          <w:b/>
          <w:bCs/>
          <w:sz w:val="24"/>
          <w:szCs w:val="24"/>
          <w:rtl/>
        </w:rPr>
      </w:pPr>
      <w:bookmarkStart w:id="0" w:name="_GoBack"/>
      <w:bookmarkEnd w:id="0"/>
    </w:p>
    <w:sectPr w:rsidR="000E3379" w:rsidRPr="003D00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92716"/>
    <w:multiLevelType w:val="multilevel"/>
    <w:tmpl w:val="5C5472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863CD9"/>
    <w:multiLevelType w:val="multilevel"/>
    <w:tmpl w:val="1A743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472A4"/>
    <w:multiLevelType w:val="multilevel"/>
    <w:tmpl w:val="84482E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A8491B"/>
    <w:multiLevelType w:val="multilevel"/>
    <w:tmpl w:val="B978C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087098"/>
    <w:multiLevelType w:val="multilevel"/>
    <w:tmpl w:val="73C02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D5F20AE"/>
    <w:multiLevelType w:val="multilevel"/>
    <w:tmpl w:val="E048A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B4E"/>
    <w:rsid w:val="000756E6"/>
    <w:rsid w:val="000B7DAB"/>
    <w:rsid w:val="000E3379"/>
    <w:rsid w:val="00192A1A"/>
    <w:rsid w:val="002A5D7A"/>
    <w:rsid w:val="00390AD0"/>
    <w:rsid w:val="003D00C0"/>
    <w:rsid w:val="0048768C"/>
    <w:rsid w:val="005C344E"/>
    <w:rsid w:val="006C7C39"/>
    <w:rsid w:val="007142F9"/>
    <w:rsid w:val="007742E0"/>
    <w:rsid w:val="00785630"/>
    <w:rsid w:val="00794FA3"/>
    <w:rsid w:val="007C61E9"/>
    <w:rsid w:val="00842A7A"/>
    <w:rsid w:val="008A2B4E"/>
    <w:rsid w:val="00934CAF"/>
    <w:rsid w:val="00961301"/>
    <w:rsid w:val="009952D4"/>
    <w:rsid w:val="009A7BED"/>
    <w:rsid w:val="00A32977"/>
    <w:rsid w:val="00A60086"/>
    <w:rsid w:val="00C4791B"/>
    <w:rsid w:val="00D30CC8"/>
    <w:rsid w:val="00E359C8"/>
    <w:rsid w:val="00E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C0"/>
    <w:rPr>
      <w:rFonts w:ascii="Calibri" w:eastAsia="Calibri" w:hAnsi="Calibri" w:cs="Arial"/>
    </w:rPr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00C0"/>
    <w:rPr>
      <w:rFonts w:ascii="Calibri" w:eastAsia="Calibri" w:hAnsi="Calibri" w:cs="Arial"/>
    </w:rPr>
  </w:style>
  <w:style w:type="paragraph" w:styleId="Heading2">
    <w:name w:val="heading 2"/>
    <w:basedOn w:val="Normal"/>
    <w:link w:val="Heading2Char"/>
    <w:uiPriority w:val="9"/>
    <w:qFormat/>
    <w:rsid w:val="008A2B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8A2B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A2B4E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A2B4E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8A2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DefaultParagraphFont"/>
    <w:rsid w:val="008A2B4E"/>
  </w:style>
  <w:style w:type="paragraph" w:styleId="BalloonText">
    <w:name w:val="Balloon Text"/>
    <w:basedOn w:val="Normal"/>
    <w:link w:val="BalloonTextChar"/>
    <w:uiPriority w:val="99"/>
    <w:semiHidden/>
    <w:unhideWhenUsed/>
    <w:rsid w:val="008A2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4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9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21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555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46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9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Ameer</dc:creator>
  <cp:lastModifiedBy>Ameer</cp:lastModifiedBy>
  <cp:revision>2</cp:revision>
  <dcterms:created xsi:type="dcterms:W3CDTF">2026-04-09T12:05:00Z</dcterms:created>
  <dcterms:modified xsi:type="dcterms:W3CDTF">2026-04-09T12:05:00Z</dcterms:modified>
</cp:coreProperties>
</file>